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9585040"/>
        <w:docPartObj>
          <w:docPartGallery w:val="Cover Pages"/>
          <w:docPartUnique/>
        </w:docPartObj>
      </w:sdtPr>
      <w:sdtEndPr>
        <w:rPr>
          <w:b/>
          <w:sz w:val="48"/>
          <w:szCs w:val="32"/>
        </w:rPr>
      </w:sdtEndPr>
      <w:sdtContent>
        <w:p w14:paraId="292D9B57" w14:textId="77777777" w:rsidR="004B1DBD" w:rsidRDefault="004B1DBD"/>
        <w:p w14:paraId="55AD294D" w14:textId="77777777" w:rsidR="004B1DBD" w:rsidRDefault="004B1DBD"/>
        <w:tbl>
          <w:tblPr>
            <w:tblStyle w:val="Tabellenraster"/>
            <w:tblW w:w="0" w:type="auto"/>
            <w:tblInd w:w="675" w:type="dxa"/>
            <w:tblBorders>
              <w:top w:val="none" w:sz="0" w:space="0" w:color="auto"/>
              <w:left w:val="single" w:sz="18" w:space="0" w:color="8DB3E2" w:themeColor="text2" w:themeTint="66"/>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6"/>
          </w:tblGrid>
          <w:tr w:rsidR="004B1DBD" w:rsidRPr="00D70586" w14:paraId="08C5E7DA" w14:textId="77777777" w:rsidTr="004B1DBD">
            <w:tc>
              <w:tcPr>
                <w:tcW w:w="9216" w:type="dxa"/>
              </w:tcPr>
              <w:p w14:paraId="2B900F2A" w14:textId="77777777" w:rsidR="004B1DBD" w:rsidRPr="00D70586" w:rsidRDefault="0035321B">
                <w:pPr>
                  <w:rPr>
                    <w:rFonts w:asciiTheme="minorHAnsi" w:eastAsiaTheme="majorEastAsia" w:hAnsiTheme="minorHAnsi" w:cstheme="majorBidi"/>
                    <w:sz w:val="22"/>
                    <w:szCs w:val="22"/>
                  </w:rPr>
                </w:pPr>
                <w:r w:rsidRPr="00D70586">
                  <w:rPr>
                    <w:rFonts w:asciiTheme="minorHAnsi" w:eastAsiaTheme="majorEastAsia" w:hAnsiTheme="minorHAnsi" w:cstheme="majorBidi"/>
                    <w:sz w:val="22"/>
                    <w:szCs w:val="22"/>
                  </w:rPr>
                  <w:t>ZPG IV</w:t>
                </w:r>
              </w:p>
              <w:p w14:paraId="50A2989F" w14:textId="77777777" w:rsidR="004B1DBD" w:rsidRPr="00D70586" w:rsidRDefault="004B1DBD">
                <w:pPr>
                  <w:rPr>
                    <w:rFonts w:asciiTheme="minorHAnsi" w:eastAsiaTheme="majorEastAsia" w:hAnsiTheme="minorHAnsi" w:cstheme="majorBidi"/>
                    <w:sz w:val="22"/>
                    <w:szCs w:val="22"/>
                  </w:rPr>
                </w:pPr>
              </w:p>
            </w:tc>
          </w:tr>
          <w:tr w:rsidR="004B1DBD" w:rsidRPr="00D70586" w14:paraId="205EF47F" w14:textId="77777777" w:rsidTr="004B1DBD">
            <w:tc>
              <w:tcPr>
                <w:tcW w:w="9216" w:type="dxa"/>
              </w:tcPr>
              <w:p w14:paraId="2B5C52BD" w14:textId="77777777" w:rsidR="00AC11D4" w:rsidRPr="00D70586" w:rsidRDefault="0035321B" w:rsidP="00F86EC0">
                <w:pPr>
                  <w:spacing w:after="120"/>
                  <w:rPr>
                    <w:rFonts w:asciiTheme="minorHAnsi" w:eastAsiaTheme="majorEastAsia" w:hAnsiTheme="minorHAnsi" w:cstheme="majorBidi"/>
                    <w:color w:val="4F81BD" w:themeColor="accent1"/>
                    <w:sz w:val="74"/>
                    <w:szCs w:val="80"/>
                  </w:rPr>
                </w:pPr>
                <w:r w:rsidRPr="00D70586">
                  <w:rPr>
                    <w:rFonts w:asciiTheme="minorHAnsi" w:eastAsiaTheme="majorEastAsia" w:hAnsiTheme="minorHAnsi" w:cstheme="majorBidi"/>
                    <w:color w:val="4F81BD" w:themeColor="accent1"/>
                    <w:sz w:val="76"/>
                    <w:szCs w:val="80"/>
                  </w:rPr>
                  <w:t xml:space="preserve">Bildungsplan </w:t>
                </w:r>
                <w:r w:rsidR="00496BD1">
                  <w:rPr>
                    <w:rFonts w:asciiTheme="minorHAnsi" w:eastAsiaTheme="majorEastAsia" w:hAnsiTheme="minorHAnsi" w:cstheme="majorBidi"/>
                    <w:color w:val="4F81BD" w:themeColor="accent1"/>
                    <w:sz w:val="76"/>
                    <w:szCs w:val="80"/>
                  </w:rPr>
                  <w:t>2016, Deutsch</w:t>
                </w:r>
              </w:p>
              <w:p w14:paraId="0FDEED83" w14:textId="77777777" w:rsidR="00AC11D4" w:rsidRPr="00D70586" w:rsidRDefault="0035321B">
                <w:pPr>
                  <w:rPr>
                    <w:rFonts w:asciiTheme="minorHAnsi" w:eastAsiaTheme="majorEastAsia" w:hAnsiTheme="minorHAnsi" w:cstheme="majorBidi"/>
                    <w:color w:val="4F81BD" w:themeColor="accent1"/>
                    <w:sz w:val="36"/>
                    <w:szCs w:val="80"/>
                  </w:rPr>
                </w:pPr>
                <w:r w:rsidRPr="00D70586">
                  <w:rPr>
                    <w:rFonts w:asciiTheme="minorHAnsi" w:eastAsiaTheme="majorEastAsia" w:hAnsiTheme="minorHAnsi" w:cstheme="majorBidi"/>
                    <w:color w:val="4F81BD" w:themeColor="accent1"/>
                    <w:sz w:val="36"/>
                    <w:szCs w:val="80"/>
                  </w:rPr>
                  <w:t>Multiplikatorentagung Bad Wildbad, 13. bis 15. Juli 2015</w:t>
                </w:r>
              </w:p>
              <w:p w14:paraId="764A6DB0" w14:textId="77777777" w:rsidR="004B1DBD" w:rsidRPr="00FA4D0E" w:rsidRDefault="004B1DBD">
                <w:pPr>
                  <w:rPr>
                    <w:rFonts w:asciiTheme="minorHAnsi" w:eastAsiaTheme="majorEastAsia" w:hAnsiTheme="minorHAnsi" w:cstheme="majorBidi"/>
                    <w:color w:val="4F81BD" w:themeColor="accent1"/>
                    <w:sz w:val="48"/>
                    <w:szCs w:val="48"/>
                  </w:rPr>
                </w:pPr>
              </w:p>
            </w:tc>
          </w:tr>
          <w:tr w:rsidR="004B1DBD" w:rsidRPr="00D70586" w14:paraId="3F26F8CA" w14:textId="77777777" w:rsidTr="004B1DBD">
            <w:tc>
              <w:tcPr>
                <w:tcW w:w="9216" w:type="dxa"/>
              </w:tcPr>
              <w:p w14:paraId="75D673D7" w14:textId="77777777" w:rsidR="004B1DBD" w:rsidRPr="00D70586" w:rsidRDefault="00F86EC0" w:rsidP="00BE420B">
                <w:pPr>
                  <w:rPr>
                    <w:rFonts w:asciiTheme="minorHAnsi" w:eastAsiaTheme="majorEastAsia" w:hAnsiTheme="minorHAnsi" w:cstheme="majorBidi"/>
                    <w:sz w:val="22"/>
                    <w:szCs w:val="22"/>
                  </w:rPr>
                </w:pPr>
                <w:r w:rsidRPr="00D70586">
                  <w:rPr>
                    <w:rFonts w:asciiTheme="minorHAnsi" w:eastAsiaTheme="majorEastAsia" w:hAnsiTheme="minorHAnsi" w:cstheme="majorBidi"/>
                  </w:rPr>
                  <w:t>Fortbildungsm</w:t>
                </w:r>
                <w:r w:rsidR="00BE420B" w:rsidRPr="00D70586">
                  <w:rPr>
                    <w:rFonts w:asciiTheme="minorHAnsi" w:eastAsiaTheme="majorEastAsia" w:hAnsiTheme="minorHAnsi" w:cstheme="majorBidi"/>
                  </w:rPr>
                  <w:t>aterial</w:t>
                </w:r>
              </w:p>
            </w:tc>
          </w:tr>
        </w:tbl>
        <w:p w14:paraId="5523369F" w14:textId="77777777" w:rsidR="004B1DBD" w:rsidRDefault="004B1DBD"/>
        <w:tbl>
          <w:tblPr>
            <w:tblStyle w:val="Tabellenraster"/>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20"/>
          </w:tblGrid>
          <w:tr w:rsidR="004B1DBD" w:rsidRPr="004B1DBD" w14:paraId="18E6A471" w14:textId="77777777" w:rsidTr="008847C0">
            <w:tc>
              <w:tcPr>
                <w:tcW w:w="6520" w:type="dxa"/>
                <w:shd w:val="clear" w:color="auto" w:fill="D9D9D9" w:themeFill="background1" w:themeFillShade="D9"/>
              </w:tcPr>
              <w:p w14:paraId="4A0FD986" w14:textId="151F0A99" w:rsidR="00F86EC0" w:rsidRPr="00312ADA" w:rsidRDefault="00FF4526" w:rsidP="00312ADA">
                <w:pPr>
                  <w:spacing w:after="120"/>
                  <w:jc w:val="center"/>
                  <w:rPr>
                    <w:rFonts w:asciiTheme="minorHAnsi" w:eastAsiaTheme="minorEastAsia" w:hAnsiTheme="minorHAnsi" w:cstheme="minorBidi"/>
                    <w:sz w:val="74"/>
                    <w:szCs w:val="72"/>
                  </w:rPr>
                </w:pPr>
                <w:r>
                  <w:rPr>
                    <w:rFonts w:asciiTheme="minorHAnsi" w:eastAsiaTheme="minorEastAsia" w:hAnsiTheme="minorHAnsi" w:cstheme="minorBidi"/>
                    <w:sz w:val="76"/>
                    <w:szCs w:val="72"/>
                  </w:rPr>
                  <w:t xml:space="preserve">Modul </w:t>
                </w:r>
                <w:r w:rsidR="00CD7B20">
                  <w:rPr>
                    <w:rFonts w:asciiTheme="minorHAnsi" w:eastAsiaTheme="minorEastAsia" w:hAnsiTheme="minorHAnsi" w:cstheme="minorBidi"/>
                    <w:sz w:val="76"/>
                    <w:szCs w:val="72"/>
                  </w:rPr>
                  <w:t>2</w:t>
                </w:r>
              </w:p>
              <w:p w14:paraId="5D18BBBA" w14:textId="7A54ED79" w:rsidR="004B1DBD" w:rsidRPr="00312ADA" w:rsidRDefault="00CD7B20" w:rsidP="00CD7B20">
                <w:pPr>
                  <w:spacing w:after="120"/>
                  <w:jc w:val="center"/>
                  <w:rPr>
                    <w:rFonts w:asciiTheme="minorHAnsi" w:eastAsiaTheme="minorEastAsia" w:hAnsiTheme="minorHAnsi" w:cstheme="minorBidi"/>
                    <w:sz w:val="72"/>
                    <w:szCs w:val="72"/>
                  </w:rPr>
                </w:pPr>
                <w:r>
                  <w:rPr>
                    <w:rFonts w:asciiTheme="minorHAnsi" w:eastAsiaTheme="minorEastAsia" w:hAnsiTheme="minorHAnsi" w:cstheme="minorBidi"/>
                    <w:sz w:val="72"/>
                    <w:szCs w:val="72"/>
                  </w:rPr>
                  <w:t xml:space="preserve">Lesen </w:t>
                </w:r>
                <w:r>
                  <w:rPr>
                    <w:rFonts w:asciiTheme="minorHAnsi" w:eastAsiaTheme="minorEastAsia" w:hAnsiTheme="minorHAnsi" w:cstheme="minorBidi"/>
                    <w:sz w:val="72"/>
                    <w:szCs w:val="72"/>
                  </w:rPr>
                  <w:br/>
                  <w:t xml:space="preserve"> </w:t>
                </w:r>
                <w:r w:rsidRPr="00CD7B20">
                  <w:rPr>
                    <w:rFonts w:asciiTheme="minorHAnsi" w:eastAsiaTheme="minorEastAsia" w:hAnsiTheme="minorHAnsi" w:cstheme="minorBidi"/>
                    <w:sz w:val="36"/>
                    <w:szCs w:val="36"/>
                  </w:rPr>
                  <w:t>Diagnose und Förderung</w:t>
                </w:r>
              </w:p>
            </w:tc>
          </w:tr>
          <w:tr w:rsidR="004B1DBD" w:rsidRPr="004B1DBD" w14:paraId="0C07601D" w14:textId="77777777" w:rsidTr="008847C0">
            <w:tc>
              <w:tcPr>
                <w:tcW w:w="6520" w:type="dxa"/>
                <w:shd w:val="clear" w:color="auto" w:fill="D9D9D9" w:themeFill="background1" w:themeFillShade="D9"/>
              </w:tcPr>
              <w:p w14:paraId="633F3CAB" w14:textId="77777777" w:rsidR="004B1DBD" w:rsidRPr="00D70586" w:rsidRDefault="004B1DBD" w:rsidP="004B1DBD">
                <w:pPr>
                  <w:jc w:val="center"/>
                  <w:rPr>
                    <w:rFonts w:asciiTheme="minorHAnsi" w:eastAsiaTheme="minorEastAsia" w:hAnsiTheme="minorHAnsi" w:cstheme="minorBidi"/>
                    <w:sz w:val="32"/>
                    <w:szCs w:val="32"/>
                  </w:rPr>
                </w:pPr>
                <w:r w:rsidRPr="00D70586">
                  <w:rPr>
                    <w:rFonts w:asciiTheme="minorHAnsi" w:eastAsiaTheme="minorEastAsia" w:hAnsiTheme="minorHAnsi" w:cstheme="minorBidi"/>
                    <w:sz w:val="32"/>
                    <w:szCs w:val="32"/>
                  </w:rPr>
                  <w:t xml:space="preserve">Stand: </w:t>
                </w:r>
                <w:r w:rsidR="00F47230" w:rsidRPr="00D70586">
                  <w:rPr>
                    <w:rFonts w:asciiTheme="minorHAnsi" w:hAnsiTheme="minorHAnsi"/>
                    <w:sz w:val="22"/>
                    <w:szCs w:val="22"/>
                  </w:rPr>
                  <w:fldChar w:fldCharType="begin"/>
                </w:r>
                <w:r w:rsidR="00F47230" w:rsidRPr="00D70586">
                  <w:rPr>
                    <w:rFonts w:asciiTheme="minorHAnsi" w:hAnsiTheme="minorHAnsi"/>
                  </w:rPr>
                  <w:instrText xml:space="preserve"> DATE   \* MERGEFORMAT </w:instrText>
                </w:r>
                <w:r w:rsidR="00F47230" w:rsidRPr="00D70586">
                  <w:rPr>
                    <w:rFonts w:asciiTheme="minorHAnsi" w:hAnsiTheme="minorHAnsi"/>
                    <w:sz w:val="22"/>
                    <w:szCs w:val="22"/>
                  </w:rPr>
                  <w:fldChar w:fldCharType="separate"/>
                </w:r>
                <w:r w:rsidR="00354931" w:rsidRPr="00354931">
                  <w:rPr>
                    <w:rFonts w:asciiTheme="minorHAnsi" w:eastAsiaTheme="minorEastAsia" w:hAnsiTheme="minorHAnsi" w:cstheme="minorBidi"/>
                    <w:noProof/>
                    <w:sz w:val="32"/>
                    <w:szCs w:val="32"/>
                  </w:rPr>
                  <w:t>12.08.15</w:t>
                </w:r>
                <w:r w:rsidR="00F47230" w:rsidRPr="00D70586">
                  <w:rPr>
                    <w:rFonts w:asciiTheme="minorHAnsi" w:eastAsiaTheme="minorEastAsia" w:hAnsiTheme="minorHAnsi" w:cstheme="minorBidi"/>
                    <w:noProof/>
                    <w:sz w:val="32"/>
                    <w:szCs w:val="32"/>
                  </w:rPr>
                  <w:fldChar w:fldCharType="end"/>
                </w:r>
              </w:p>
            </w:tc>
          </w:tr>
        </w:tbl>
        <w:p w14:paraId="11FEF2E8" w14:textId="22032005" w:rsidR="00A620D4" w:rsidRDefault="00801DB7">
          <w:r>
            <w:rPr>
              <w:noProof/>
              <w:lang w:eastAsia="de-DE"/>
            </w:rPr>
            <mc:AlternateContent>
              <mc:Choice Requires="wps">
                <w:drawing>
                  <wp:anchor distT="45720" distB="45720" distL="114300" distR="114300" simplePos="0" relativeHeight="251659264" behindDoc="0" locked="0" layoutInCell="1" allowOverlap="1" wp14:anchorId="2A91C57D" wp14:editId="693B2F55">
                    <wp:simplePos x="0" y="0"/>
                    <wp:positionH relativeFrom="column">
                      <wp:posOffset>1243330</wp:posOffset>
                    </wp:positionH>
                    <wp:positionV relativeFrom="paragraph">
                      <wp:posOffset>99695</wp:posOffset>
                    </wp:positionV>
                    <wp:extent cx="4139565" cy="2493010"/>
                    <wp:effectExtent l="0" t="0" r="26035" b="2159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565" cy="2493010"/>
                            </a:xfrm>
                            <a:prstGeom prst="rect">
                              <a:avLst/>
                            </a:prstGeom>
                            <a:solidFill>
                              <a:srgbClr val="FFFFFF"/>
                            </a:solidFill>
                            <a:ln w="9525">
                              <a:solidFill>
                                <a:srgbClr val="000000"/>
                              </a:solidFill>
                              <a:miter lim="800000"/>
                              <a:headEnd/>
                              <a:tailEnd/>
                            </a:ln>
                          </wps:spPr>
                          <wps:txbx>
                            <w:txbxContent>
                              <w:p w14:paraId="2D137D7D" w14:textId="44D7F8C6" w:rsidR="0065592D" w:rsidRPr="003E626C" w:rsidRDefault="0065592D" w:rsidP="003E626C">
                                <w:pPr>
                                  <w:rPr>
                                    <w:b/>
                                  </w:rPr>
                                </w:pPr>
                                <w:r>
                                  <w:rPr>
                                    <w:b/>
                                  </w:rPr>
                                  <w:t>Lernstand 5</w:t>
                                </w:r>
                              </w:p>
                              <w:p w14:paraId="35C43004" w14:textId="7706D2C0" w:rsidR="0065592D" w:rsidRDefault="0065592D" w:rsidP="003E626C">
                                <w:r>
                                  <w:t>- LS 5 - Rechtliche Rahmenbedingungen</w:t>
                                </w:r>
                                <w:r>
                                  <w:tab/>
                                </w:r>
                                <w:r>
                                  <w:tab/>
                                </w:r>
                                <w:r>
                                  <w:tab/>
                                  <w:t xml:space="preserve"> 2</w:t>
                                </w:r>
                              </w:p>
                              <w:p w14:paraId="18CEDF4B" w14:textId="74933B04" w:rsidR="0065592D" w:rsidRDefault="0065592D" w:rsidP="003E626C">
                                <w:r>
                                  <w:t>- LS 5 - Stufenbeschreibung (Entwurf) und Fördermaterial</w:t>
                                </w:r>
                                <w:r>
                                  <w:tab/>
                                  <w:t xml:space="preserve"> 3</w:t>
                                </w:r>
                              </w:p>
                              <w:p w14:paraId="25E3616F" w14:textId="7B4C69E7" w:rsidR="0091262A" w:rsidRDefault="0091262A" w:rsidP="003E626C">
                                <w:r>
                                  <w:t>- „Der Furchtmacher“, Testaufgaben</w:t>
                                </w:r>
                                <w:r>
                                  <w:tab/>
                                </w:r>
                                <w:r>
                                  <w:tab/>
                                </w:r>
                                <w:r>
                                  <w:tab/>
                                </w:r>
                                <w:r>
                                  <w:tab/>
                                  <w:t xml:space="preserve"> 4</w:t>
                                </w:r>
                              </w:p>
                              <w:p w14:paraId="0DEC7526" w14:textId="1D55226D" w:rsidR="0065592D" w:rsidRDefault="0065592D" w:rsidP="0065592D">
                                <w:r>
                                  <w:t>- „Des Kaisers n</w:t>
                                </w:r>
                                <w:r w:rsidR="0091262A">
                                  <w:t>eue Kleider“, Textgrundlage</w:t>
                                </w:r>
                                <w:r w:rsidR="0091262A">
                                  <w:tab/>
                                </w:r>
                                <w:r w:rsidR="0091262A">
                                  <w:tab/>
                                </w:r>
                                <w:r w:rsidR="0091262A">
                                  <w:tab/>
                                  <w:t xml:space="preserve"> 5</w:t>
                                </w:r>
                              </w:p>
                              <w:p w14:paraId="6477B1B8" w14:textId="4E6A934A" w:rsidR="0065592D" w:rsidRDefault="0091262A" w:rsidP="003E626C">
                                <w:r>
                                  <w:t>- „Zwei Freunde und ein Bär“</w:t>
                                </w:r>
                                <w:r>
                                  <w:tab/>
                                </w:r>
                                <w:r>
                                  <w:tab/>
                                </w:r>
                                <w:r>
                                  <w:tab/>
                                </w:r>
                                <w:r>
                                  <w:tab/>
                                </w:r>
                                <w:r>
                                  <w:tab/>
                                  <w:t xml:space="preserve"> 8</w:t>
                                </w:r>
                              </w:p>
                              <w:p w14:paraId="061FA40D" w14:textId="06E53807" w:rsidR="00354931" w:rsidRDefault="00354931" w:rsidP="003E626C">
                                <w:r>
                                  <w:t>- Sichtung der Fördermaterialien</w:t>
                                </w:r>
                                <w:r>
                                  <w:tab/>
                                </w:r>
                                <w:r>
                                  <w:tab/>
                                </w:r>
                                <w:r>
                                  <w:tab/>
                                </w:r>
                                <w:r>
                                  <w:tab/>
                                  <w:t xml:space="preserve"> 9</w:t>
                                </w:r>
                                <w:bookmarkStart w:id="0" w:name="_GoBack"/>
                                <w:bookmarkEnd w:id="0"/>
                              </w:p>
                              <w:p w14:paraId="109AAFED" w14:textId="77777777" w:rsidR="0065592D" w:rsidRDefault="0065592D" w:rsidP="0033121F"/>
                              <w:p w14:paraId="52761266" w14:textId="6B9B0EBF" w:rsidR="0065592D" w:rsidRDefault="0065592D" w:rsidP="00B82D0D">
                                <w:pPr>
                                  <w:jc w:val="center"/>
                                </w:pPr>
                                <w:r>
                                  <w:t>Andreas Höffle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2" o:spid="_x0000_s1026" type="#_x0000_t202" style="position:absolute;margin-left:97.9pt;margin-top:7.85pt;width:325.95pt;height:19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">
                    <v:textbox>
                      <w:txbxContent>
                        <w:p w14:paraId="2D137D7D" w14:textId="44D7F8C6" w:rsidR="0065592D" w:rsidRPr="003E626C" w:rsidRDefault="0065592D" w:rsidP="003E626C">
                          <w:pPr>
                            <w:rPr>
                              <w:b/>
                            </w:rPr>
                          </w:pPr>
                          <w:r>
                            <w:rPr>
                              <w:b/>
                            </w:rPr>
                            <w:t>Lernstand 5</w:t>
                          </w:r>
                        </w:p>
                        <w:p w14:paraId="35C43004" w14:textId="7706D2C0" w:rsidR="0065592D" w:rsidRDefault="0065592D" w:rsidP="003E626C">
                          <w:r>
                            <w:t>- LS 5 - Rechtliche Rahmenbedingungen</w:t>
                          </w:r>
                          <w:r>
                            <w:tab/>
                          </w:r>
                          <w:r>
                            <w:tab/>
                          </w:r>
                          <w:r>
                            <w:tab/>
                            <w:t xml:space="preserve"> 2</w:t>
                          </w:r>
                        </w:p>
                        <w:p w14:paraId="18CEDF4B" w14:textId="74933B04" w:rsidR="0065592D" w:rsidRDefault="0065592D" w:rsidP="003E626C">
                          <w:r>
                            <w:t>- LS 5 - Stufenbeschreibung (Entwurf) und Fördermaterial</w:t>
                          </w:r>
                          <w:r>
                            <w:tab/>
                            <w:t xml:space="preserve"> 3</w:t>
                          </w:r>
                        </w:p>
                        <w:p w14:paraId="25E3616F" w14:textId="7B4C69E7" w:rsidR="0091262A" w:rsidRDefault="0091262A" w:rsidP="003E626C">
                          <w:r>
                            <w:t>- „Der Furchtmacher“, Testaufgaben</w:t>
                          </w:r>
                          <w:r>
                            <w:tab/>
                          </w:r>
                          <w:r>
                            <w:tab/>
                          </w:r>
                          <w:r>
                            <w:tab/>
                          </w:r>
                          <w:r>
                            <w:tab/>
                            <w:t xml:space="preserve"> 4</w:t>
                          </w:r>
                        </w:p>
                        <w:p w14:paraId="0DEC7526" w14:textId="1D55226D" w:rsidR="0065592D" w:rsidRDefault="0065592D" w:rsidP="0065592D">
                          <w:r>
                            <w:t>- „Des Kaisers n</w:t>
                          </w:r>
                          <w:r w:rsidR="0091262A">
                            <w:t>eue Kleider“, Textgrundlage</w:t>
                          </w:r>
                          <w:r w:rsidR="0091262A">
                            <w:tab/>
                          </w:r>
                          <w:r w:rsidR="0091262A">
                            <w:tab/>
                          </w:r>
                          <w:r w:rsidR="0091262A">
                            <w:tab/>
                            <w:t xml:space="preserve"> 5</w:t>
                          </w:r>
                        </w:p>
                        <w:p w14:paraId="6477B1B8" w14:textId="4E6A934A" w:rsidR="0065592D" w:rsidRDefault="0091262A" w:rsidP="003E626C">
                          <w:r>
                            <w:t>- „Zwei Freunde und ein Bär“</w:t>
                          </w:r>
                          <w:r>
                            <w:tab/>
                          </w:r>
                          <w:r>
                            <w:tab/>
                          </w:r>
                          <w:r>
                            <w:tab/>
                          </w:r>
                          <w:r>
                            <w:tab/>
                          </w:r>
                          <w:r>
                            <w:tab/>
                            <w:t xml:space="preserve"> 8</w:t>
                          </w:r>
                        </w:p>
                        <w:p w14:paraId="061FA40D" w14:textId="06E53807" w:rsidR="00354931" w:rsidRDefault="00354931" w:rsidP="003E626C">
                          <w:r>
                            <w:t>- Sichtung der Fördermaterialien</w:t>
                          </w:r>
                          <w:r>
                            <w:tab/>
                          </w:r>
                          <w:r>
                            <w:tab/>
                          </w:r>
                          <w:r>
                            <w:tab/>
                          </w:r>
                          <w:r>
                            <w:tab/>
                            <w:t xml:space="preserve"> 9</w:t>
                          </w:r>
                          <w:bookmarkStart w:id="1" w:name="_GoBack"/>
                          <w:bookmarkEnd w:id="1"/>
                        </w:p>
                        <w:p w14:paraId="109AAFED" w14:textId="77777777" w:rsidR="0065592D" w:rsidRDefault="0065592D" w:rsidP="0033121F"/>
                        <w:p w14:paraId="52761266" w14:textId="6B9B0EBF" w:rsidR="0065592D" w:rsidRDefault="0065592D" w:rsidP="00B82D0D">
                          <w:pPr>
                            <w:jc w:val="center"/>
                          </w:pPr>
                          <w:r>
                            <w:t>Andreas Höffle</w:t>
                          </w:r>
                        </w:p>
                      </w:txbxContent>
                    </v:textbox>
                    <w10:wrap type="square"/>
                  </v:shape>
                </w:pict>
              </mc:Fallback>
            </mc:AlternateContent>
          </w:r>
        </w:p>
        <w:p w14:paraId="7CB974DC" w14:textId="68305A3F" w:rsidR="00A620D4" w:rsidRDefault="00A620D4"/>
        <w:p w14:paraId="71C5202B" w14:textId="546AC1D0" w:rsidR="00A620D4" w:rsidRDefault="00A620D4"/>
        <w:p w14:paraId="32700264" w14:textId="77777777" w:rsidR="00B82D0D" w:rsidRDefault="00B82D0D"/>
        <w:p w14:paraId="0E18780B" w14:textId="77777777" w:rsidR="00312ADA" w:rsidRDefault="00312ADA"/>
        <w:p w14:paraId="5BC1FCEF" w14:textId="77777777" w:rsidR="00312ADA" w:rsidRDefault="00312ADA"/>
        <w:p w14:paraId="3C114CD8" w14:textId="77777777" w:rsidR="00312ADA" w:rsidRDefault="00312ADA"/>
        <w:p w14:paraId="7EBDC325" w14:textId="77777777" w:rsidR="004B1DBD" w:rsidRDefault="00354931"/>
      </w:sdtContent>
    </w:sdt>
    <w:p w14:paraId="50F469FC" w14:textId="77777777" w:rsidR="00980F5C" w:rsidRPr="002B7B07" w:rsidRDefault="00980F5C" w:rsidP="00576BA3">
      <w:pPr>
        <w:rPr>
          <w:sz w:val="32"/>
        </w:rPr>
      </w:pPr>
    </w:p>
    <w:p w14:paraId="4B92D904" w14:textId="77777777" w:rsidR="00980F5C" w:rsidRDefault="00980F5C" w:rsidP="00576BA3">
      <w:pPr>
        <w:rPr>
          <w:sz w:val="32"/>
        </w:rPr>
      </w:pPr>
    </w:p>
    <w:p w14:paraId="5B9C3A94" w14:textId="77777777" w:rsidR="007F74FA" w:rsidRDefault="007F74FA" w:rsidP="00576BA3">
      <w:pPr>
        <w:rPr>
          <w:sz w:val="32"/>
        </w:rPr>
      </w:pPr>
    </w:p>
    <w:p w14:paraId="13802E96" w14:textId="77777777" w:rsidR="00980F5C" w:rsidRDefault="00980F5C" w:rsidP="00576BA3">
      <w:pPr>
        <w:rPr>
          <w:sz w:val="32"/>
        </w:rPr>
      </w:pPr>
    </w:p>
    <w:p w14:paraId="7A091FF4" w14:textId="77777777" w:rsidR="00D21417" w:rsidRDefault="00D21417">
      <w:pPr>
        <w:rPr>
          <w:rFonts w:asciiTheme="majorHAnsi" w:hAnsiTheme="majorHAnsi" w:cs="Arial"/>
          <w:color w:val="4F81BD" w:themeColor="accent1"/>
        </w:rPr>
      </w:pPr>
    </w:p>
    <w:p w14:paraId="61839BF3" w14:textId="77777777" w:rsidR="009249A6" w:rsidRDefault="009249A6">
      <w:pPr>
        <w:rPr>
          <w:rFonts w:asciiTheme="majorHAnsi" w:hAnsiTheme="majorHAnsi" w:cs="Arial"/>
          <w:color w:val="4F81BD" w:themeColor="accent1"/>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6"/>
      </w:tblGrid>
      <w:tr w:rsidR="009249A6" w14:paraId="410680FA" w14:textId="77777777" w:rsidTr="0065592D">
        <w:trPr>
          <w:jc w:val="center"/>
        </w:trPr>
        <w:tc>
          <w:tcPr>
            <w:tcW w:w="9216" w:type="dxa"/>
          </w:tcPr>
          <w:p w14:paraId="323A1B99" w14:textId="77777777" w:rsidR="009249A6" w:rsidRDefault="009249A6" w:rsidP="0065592D">
            <w:pPr>
              <w:jc w:val="center"/>
              <w:rPr>
                <w:sz w:val="32"/>
              </w:rPr>
            </w:pPr>
          </w:p>
          <w:p w14:paraId="7A419538" w14:textId="77777777" w:rsidR="009249A6" w:rsidRDefault="009249A6" w:rsidP="0065592D">
            <w:pPr>
              <w:jc w:val="center"/>
              <w:rPr>
                <w:sz w:val="32"/>
              </w:rPr>
            </w:pPr>
            <w:r>
              <w:rPr>
                <w:noProof/>
                <w:lang w:eastAsia="de-DE"/>
              </w:rPr>
              <w:drawing>
                <wp:inline distT="0" distB="0" distL="0" distR="0" wp14:anchorId="781CA209" wp14:editId="7D813964">
                  <wp:extent cx="1123950" cy="50482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23950" cy="504825"/>
                          </a:xfrm>
                          <a:prstGeom prst="rect">
                            <a:avLst/>
                          </a:prstGeom>
                        </pic:spPr>
                      </pic:pic>
                    </a:graphicData>
                  </a:graphic>
                </wp:inline>
              </w:drawing>
            </w:r>
          </w:p>
        </w:tc>
      </w:tr>
      <w:tr w:rsidR="009249A6" w14:paraId="6964EEBF" w14:textId="77777777" w:rsidTr="0065592D">
        <w:trPr>
          <w:jc w:val="center"/>
        </w:trPr>
        <w:tc>
          <w:tcPr>
            <w:tcW w:w="9216" w:type="dxa"/>
          </w:tcPr>
          <w:p w14:paraId="318EC592" w14:textId="77777777" w:rsidR="009249A6" w:rsidRPr="00D70586" w:rsidRDefault="009249A6" w:rsidP="0065592D">
            <w:pPr>
              <w:autoSpaceDE w:val="0"/>
              <w:autoSpaceDN w:val="0"/>
              <w:adjustRightInd w:val="0"/>
              <w:spacing w:before="120"/>
              <w:jc w:val="center"/>
              <w:rPr>
                <w:rFonts w:asciiTheme="minorHAnsi" w:hAnsiTheme="minorHAnsi" w:cs="Arial"/>
                <w:color w:val="4F81BD" w:themeColor="accent1"/>
              </w:rPr>
            </w:pPr>
            <w:r w:rsidRPr="00D70586">
              <w:rPr>
                <w:rFonts w:asciiTheme="minorHAnsi" w:hAnsiTheme="minorHAnsi" w:cs="Arial"/>
                <w:color w:val="4F81BD" w:themeColor="accent1"/>
              </w:rPr>
              <w:t>FACHBERATERINNEN und FACHBERATER DEUTSCH</w:t>
            </w:r>
            <w:r w:rsidRPr="00D70586">
              <w:rPr>
                <w:rFonts w:asciiTheme="minorHAnsi" w:hAnsiTheme="minorHAnsi" w:cs="Arial"/>
                <w:b/>
                <w:bCs/>
                <w:color w:val="4F81BD" w:themeColor="accent1"/>
              </w:rPr>
              <w:br/>
            </w:r>
            <w:r w:rsidRPr="00D70586">
              <w:rPr>
                <w:rFonts w:asciiTheme="minorHAnsi" w:hAnsiTheme="minorHAnsi" w:cs="Arial"/>
                <w:color w:val="4F81BD" w:themeColor="accent1"/>
              </w:rPr>
              <w:t>Regierungspräsidien Freiburg, Karlsruhe, Stuttgart, Tübingen</w:t>
            </w:r>
          </w:p>
          <w:p w14:paraId="4D3E4835" w14:textId="77777777" w:rsidR="009249A6" w:rsidRPr="00D70586" w:rsidRDefault="009249A6" w:rsidP="0065592D">
            <w:pPr>
              <w:jc w:val="center"/>
              <w:rPr>
                <w:rFonts w:asciiTheme="minorHAnsi" w:hAnsiTheme="minorHAnsi"/>
                <w:sz w:val="32"/>
              </w:rPr>
            </w:pPr>
            <w:r w:rsidRPr="00D70586">
              <w:rPr>
                <w:rFonts w:asciiTheme="minorHAnsi" w:hAnsiTheme="minorHAnsi" w:cs="Arial"/>
                <w:color w:val="4F81BD" w:themeColor="accent1"/>
              </w:rPr>
              <w:t>Schule und Bildung – Allgemein bildende Gymnasien</w:t>
            </w:r>
          </w:p>
        </w:tc>
      </w:tr>
      <w:tr w:rsidR="009249A6" w14:paraId="008E8F50" w14:textId="77777777" w:rsidTr="0065592D">
        <w:trPr>
          <w:jc w:val="center"/>
        </w:trPr>
        <w:tc>
          <w:tcPr>
            <w:tcW w:w="9216" w:type="dxa"/>
          </w:tcPr>
          <w:p w14:paraId="6027F8E4" w14:textId="77777777" w:rsidR="009249A6" w:rsidRPr="00D70586" w:rsidRDefault="009249A6" w:rsidP="0065592D">
            <w:pPr>
              <w:jc w:val="center"/>
              <w:rPr>
                <w:rFonts w:asciiTheme="minorHAnsi" w:hAnsiTheme="minorHAnsi" w:cs="Arial"/>
                <w:color w:val="4F81BD" w:themeColor="accent1"/>
              </w:rPr>
            </w:pPr>
          </w:p>
          <w:p w14:paraId="7884250E" w14:textId="77777777" w:rsidR="009249A6" w:rsidRPr="00D70586" w:rsidRDefault="009249A6" w:rsidP="0065592D">
            <w:pPr>
              <w:jc w:val="center"/>
              <w:rPr>
                <w:rFonts w:asciiTheme="minorHAnsi" w:hAnsiTheme="minorHAnsi" w:cs="Arial"/>
                <w:color w:val="4F81BD" w:themeColor="accent1"/>
              </w:rPr>
            </w:pPr>
            <w:r w:rsidRPr="00D70586">
              <w:rPr>
                <w:rFonts w:asciiTheme="minorHAnsi" w:hAnsiTheme="minorHAnsi" w:cs="Arial"/>
                <w:color w:val="4F81BD" w:themeColor="accent1"/>
              </w:rPr>
              <w:t>Juli 2015</w:t>
            </w:r>
          </w:p>
        </w:tc>
      </w:tr>
    </w:tbl>
    <w:p w14:paraId="37D2EF7B" w14:textId="77777777" w:rsidR="009249A6" w:rsidRDefault="009249A6">
      <w:pPr>
        <w:rPr>
          <w:rFonts w:asciiTheme="majorHAnsi" w:hAnsiTheme="majorHAnsi" w:cs="Arial"/>
          <w:color w:val="4F81BD" w:themeColor="accent1"/>
        </w:rPr>
        <w:sectPr w:rsidR="009249A6" w:rsidSect="00276DB3">
          <w:pgSz w:w="11906" w:h="16838" w:code="9"/>
          <w:pgMar w:top="1134" w:right="1021" w:bottom="680" w:left="1021" w:header="709" w:footer="709" w:gutter="0"/>
          <w:cols w:space="708"/>
          <w:titlePg/>
          <w:docGrid w:linePitch="360"/>
        </w:sectPr>
      </w:pPr>
    </w:p>
    <w:p w14:paraId="678C44B9" w14:textId="77777777" w:rsidR="00D21417" w:rsidRDefault="00D21417" w:rsidP="00E82FD3">
      <w:pPr>
        <w:jc w:val="center"/>
        <w:rPr>
          <w:rFonts w:asciiTheme="majorHAnsi" w:hAnsiTheme="majorHAnsi" w:cs="Arial"/>
          <w:color w:val="4F81BD" w:themeColor="accent1"/>
        </w:rPr>
      </w:pPr>
    </w:p>
    <w:p w14:paraId="490BAA47" w14:textId="77777777" w:rsidR="0065592D" w:rsidRDefault="0065592D" w:rsidP="0065592D">
      <w:pPr>
        <w:pStyle w:val="berschrift2"/>
      </w:pPr>
      <w:r>
        <w:t>LS 5 – Rechtliche Rahmenbedingungen</w:t>
      </w:r>
    </w:p>
    <w:p w14:paraId="5F904FE4" w14:textId="77777777" w:rsidR="0065592D" w:rsidRDefault="0065592D" w:rsidP="0065592D">
      <w:pPr>
        <w:tabs>
          <w:tab w:val="clear" w:pos="357"/>
        </w:tabs>
        <w:rPr>
          <w:rFonts w:ascii="Arial" w:eastAsia="Times New Roman" w:hAnsi="Arial" w:cs="Arial"/>
          <w:b/>
          <w:bCs/>
          <w:color w:val="000000"/>
          <w:sz w:val="18"/>
          <w:szCs w:val="18"/>
          <w:lang w:eastAsia="de-DE"/>
        </w:rPr>
      </w:pPr>
      <w:r w:rsidRPr="00276DB3">
        <w:rPr>
          <w:rFonts w:ascii="Arial" w:eastAsia="Times New Roman" w:hAnsi="Arial" w:cs="Arial"/>
          <w:b/>
          <w:bCs/>
          <w:color w:val="000000"/>
          <w:sz w:val="18"/>
          <w:szCs w:val="18"/>
          <w:lang w:eastAsia="de-DE"/>
        </w:rPr>
        <w:t>Schulgesetz § 114 Evaluation</w:t>
      </w:r>
    </w:p>
    <w:p w14:paraId="3E55BF76" w14:textId="77777777" w:rsidR="0065592D" w:rsidRPr="00276DB3" w:rsidRDefault="0065592D" w:rsidP="0065592D">
      <w:pPr>
        <w:tabs>
          <w:tab w:val="clear" w:pos="357"/>
        </w:tabs>
        <w:rPr>
          <w:rFonts w:ascii="Times" w:eastAsia="Times New Roman" w:hAnsi="Times"/>
          <w:sz w:val="20"/>
          <w:szCs w:val="20"/>
          <w:lang w:eastAsia="de-DE"/>
        </w:rPr>
      </w:pPr>
    </w:p>
    <w:p w14:paraId="7A9EDF57" w14:textId="77777777" w:rsidR="0065592D" w:rsidRDefault="0065592D" w:rsidP="0065592D">
      <w:pPr>
        <w:pBdr>
          <w:top w:val="single" w:sz="2" w:space="0" w:color="FFFFFF"/>
          <w:left w:val="single" w:sz="2" w:space="0" w:color="FFFFFF"/>
          <w:bottom w:val="single" w:sz="2" w:space="0" w:color="FFFFFF"/>
          <w:right w:val="single" w:sz="2" w:space="0" w:color="FFFFFF"/>
        </w:pBdr>
        <w:tabs>
          <w:tab w:val="clear" w:pos="357"/>
        </w:tabs>
        <w:rPr>
          <w:rFonts w:ascii="Arial" w:hAnsi="Arial" w:cs="Arial"/>
          <w:color w:val="000000"/>
          <w:sz w:val="20"/>
          <w:szCs w:val="20"/>
          <w:lang w:eastAsia="de-DE"/>
        </w:rPr>
      </w:pPr>
      <w:r w:rsidRPr="00276DB3">
        <w:rPr>
          <w:rFonts w:ascii="Arial" w:hAnsi="Arial" w:cs="Arial"/>
          <w:color w:val="000000"/>
          <w:sz w:val="20"/>
          <w:szCs w:val="20"/>
          <w:lang w:eastAsia="de-DE"/>
        </w:rPr>
        <w:t>(1) Die Schulen führen zur Bewertung ihrer Schul- und Unterrichtsqualität regelmäßig Selbstevaluationen durch; sie können sich dabei ergänzend der Unterstützung sachkundiger Dritter bedienen. Das Landesinstitut für Schulentwicklung führt in angemessenen zeitlichen Abständen Fremdevaluationen durch, zu deren Vorbereitung die Schulen auf Anforderung die Ergebnisse und Folgerungen der Selbstevaluation übersenden. ...</w:t>
      </w:r>
    </w:p>
    <w:p w14:paraId="3BEB05C4" w14:textId="77777777" w:rsidR="0065592D" w:rsidRPr="00276DB3" w:rsidRDefault="0065592D" w:rsidP="0065592D">
      <w:pPr>
        <w:pBdr>
          <w:top w:val="single" w:sz="2" w:space="0" w:color="FFFFFF"/>
          <w:left w:val="single" w:sz="2" w:space="0" w:color="FFFFFF"/>
          <w:bottom w:val="single" w:sz="2" w:space="0" w:color="FFFFFF"/>
          <w:right w:val="single" w:sz="2" w:space="0" w:color="FFFFFF"/>
        </w:pBdr>
        <w:tabs>
          <w:tab w:val="clear" w:pos="357"/>
        </w:tabs>
        <w:rPr>
          <w:rFonts w:ascii="Arial" w:hAnsi="Arial" w:cs="Arial"/>
          <w:color w:val="000000"/>
          <w:sz w:val="20"/>
          <w:szCs w:val="20"/>
          <w:lang w:eastAsia="de-DE"/>
        </w:rPr>
      </w:pPr>
    </w:p>
    <w:p w14:paraId="4248FF1A" w14:textId="77777777" w:rsidR="0065592D" w:rsidRDefault="0065592D" w:rsidP="0065592D">
      <w:pPr>
        <w:pBdr>
          <w:top w:val="single" w:sz="2" w:space="0" w:color="FFFFFF"/>
          <w:left w:val="single" w:sz="2" w:space="0" w:color="FFFFFF"/>
          <w:bottom w:val="single" w:sz="2" w:space="0" w:color="FFFFFF"/>
          <w:right w:val="single" w:sz="2" w:space="0" w:color="FFFFFF"/>
        </w:pBdr>
        <w:tabs>
          <w:tab w:val="clear" w:pos="357"/>
        </w:tabs>
        <w:rPr>
          <w:rFonts w:ascii="Arial" w:hAnsi="Arial" w:cs="Arial"/>
          <w:color w:val="000000"/>
          <w:sz w:val="20"/>
          <w:szCs w:val="20"/>
          <w:lang w:eastAsia="de-DE"/>
        </w:rPr>
      </w:pPr>
      <w:r w:rsidRPr="00276DB3">
        <w:rPr>
          <w:rFonts w:ascii="Arial" w:hAnsi="Arial" w:cs="Arial"/>
          <w:color w:val="000000"/>
          <w:sz w:val="20"/>
          <w:szCs w:val="20"/>
          <w:lang w:eastAsia="de-DE"/>
        </w:rPr>
        <w:t xml:space="preserve">(2) Das Kultusministerium kann Schüler und Lehrer verpflichten, an </w:t>
      </w:r>
      <w:proofErr w:type="spellStart"/>
      <w:r w:rsidRPr="00276DB3">
        <w:rPr>
          <w:rFonts w:ascii="Arial" w:hAnsi="Arial" w:cs="Arial"/>
          <w:color w:val="000000"/>
          <w:sz w:val="20"/>
          <w:szCs w:val="20"/>
          <w:lang w:eastAsia="de-DE"/>
        </w:rPr>
        <w:t>Lernstandserhebungen</w:t>
      </w:r>
      <w:proofErr w:type="spellEnd"/>
      <w:r w:rsidRPr="00276DB3">
        <w:rPr>
          <w:rFonts w:ascii="Arial" w:hAnsi="Arial" w:cs="Arial"/>
          <w:color w:val="000000"/>
          <w:sz w:val="20"/>
          <w:szCs w:val="20"/>
          <w:lang w:eastAsia="de-DE"/>
        </w:rPr>
        <w:t xml:space="preserve"> von internationalen, nationalen und landesweiten Vergleichsuntersuchungen teilzunehmen, die schulbezogene Tatbestände beinhalten und Zwecken der Schulverwaltung und der Bildungsplanung dienen; die Erhebung kann sich auch auf außerschulische Bildungsdeterminanten beziehen, soweit es den Schülern und Lehrern zumutbar ist.</w:t>
      </w:r>
    </w:p>
    <w:p w14:paraId="056F6C8E" w14:textId="77777777" w:rsidR="0065592D" w:rsidRPr="00276DB3" w:rsidRDefault="0065592D" w:rsidP="0065592D">
      <w:pPr>
        <w:pBdr>
          <w:top w:val="single" w:sz="2" w:space="0" w:color="FFFFFF"/>
          <w:left w:val="single" w:sz="2" w:space="0" w:color="FFFFFF"/>
          <w:bottom w:val="single" w:sz="2" w:space="0" w:color="FFFFFF"/>
          <w:right w:val="single" w:sz="2" w:space="0" w:color="FFFFFF"/>
        </w:pBdr>
        <w:tabs>
          <w:tab w:val="clear" w:pos="357"/>
        </w:tabs>
        <w:rPr>
          <w:rFonts w:ascii="Arial" w:hAnsi="Arial" w:cs="Arial"/>
          <w:color w:val="000000"/>
          <w:sz w:val="20"/>
          <w:szCs w:val="20"/>
          <w:lang w:eastAsia="de-DE"/>
        </w:rPr>
      </w:pPr>
    </w:p>
    <w:p w14:paraId="1EA42A7A" w14:textId="77777777" w:rsidR="0065592D" w:rsidRPr="00276DB3" w:rsidRDefault="0065592D" w:rsidP="0065592D">
      <w:pPr>
        <w:pBdr>
          <w:top w:val="single" w:sz="2" w:space="0" w:color="FFFFFF"/>
          <w:left w:val="single" w:sz="2" w:space="0" w:color="FFFFFF"/>
          <w:bottom w:val="single" w:sz="2" w:space="0" w:color="FFFFFF"/>
          <w:right w:val="single" w:sz="2" w:space="0" w:color="FFFFFF"/>
        </w:pBdr>
        <w:tabs>
          <w:tab w:val="clear" w:pos="357"/>
        </w:tabs>
        <w:rPr>
          <w:rFonts w:ascii="Arial" w:hAnsi="Arial" w:cs="Arial"/>
          <w:color w:val="000000"/>
          <w:sz w:val="20"/>
          <w:szCs w:val="20"/>
          <w:lang w:eastAsia="de-DE"/>
        </w:rPr>
      </w:pPr>
      <w:r w:rsidRPr="00276DB3">
        <w:rPr>
          <w:rFonts w:ascii="Arial" w:hAnsi="Arial" w:cs="Arial"/>
          <w:color w:val="000000"/>
          <w:sz w:val="20"/>
          <w:szCs w:val="20"/>
          <w:lang w:eastAsia="de-DE"/>
        </w:rPr>
        <w:t>(3) Das Kultusministerium wird ermächtigt, durch Rechtsverordnungen zu den Themen, den Methoden, dem Verfahren und dem Zeitpunkt der Evaluationen nähere Bestimmungen zu erlassen.</w:t>
      </w:r>
    </w:p>
    <w:p w14:paraId="1AFE4837" w14:textId="77777777" w:rsidR="0065592D" w:rsidRPr="00276DB3" w:rsidRDefault="0065592D" w:rsidP="0065592D">
      <w:pPr>
        <w:pBdr>
          <w:top w:val="single" w:sz="2" w:space="0" w:color="FFFFFF"/>
          <w:left w:val="single" w:sz="2" w:space="0" w:color="FFFFFF"/>
          <w:bottom w:val="single" w:sz="2" w:space="0" w:color="FFFFFF"/>
          <w:right w:val="single" w:sz="2" w:space="0" w:color="FFFFFF"/>
        </w:pBdr>
        <w:tabs>
          <w:tab w:val="clear" w:pos="357"/>
        </w:tabs>
        <w:rPr>
          <w:rFonts w:ascii="Arial" w:hAnsi="Arial" w:cs="Arial"/>
          <w:color w:val="000000"/>
          <w:sz w:val="18"/>
          <w:szCs w:val="18"/>
          <w:lang w:eastAsia="de-DE"/>
        </w:rPr>
      </w:pPr>
      <w:r w:rsidRPr="00276DB3">
        <w:rPr>
          <w:rFonts w:ascii="Arial" w:hAnsi="Arial" w:cs="Arial"/>
          <w:b/>
          <w:bCs/>
          <w:color w:val="000000"/>
          <w:sz w:val="18"/>
          <w:szCs w:val="18"/>
          <w:lang w:eastAsia="de-DE"/>
        </w:rPr>
        <w:t>Gesetz zur Änderung</w:t>
      </w:r>
      <w:r w:rsidRPr="00276DB3">
        <w:rPr>
          <w:rFonts w:ascii="Arial" w:hAnsi="Arial" w:cs="Arial"/>
          <w:color w:val="000000"/>
          <w:sz w:val="18"/>
          <w:szCs w:val="18"/>
          <w:lang w:eastAsia="de-DE"/>
        </w:rPr>
        <w:t> des Schulgesetzes für Baden-Württemberg vom 18. Dezember 2006, GBI., Nr. 15 vom 28. Dezember 2006, S. 378</w:t>
      </w:r>
    </w:p>
    <w:p w14:paraId="28251ACF" w14:textId="77777777" w:rsidR="0065592D" w:rsidRDefault="0065592D" w:rsidP="0065592D">
      <w:pPr>
        <w:widowControl w:val="0"/>
        <w:autoSpaceDE w:val="0"/>
        <w:autoSpaceDN w:val="0"/>
        <w:adjustRightInd w:val="0"/>
        <w:spacing w:after="120"/>
        <w:rPr>
          <w:rFonts w:asciiTheme="majorHAnsi" w:hAnsiTheme="majorHAnsi" w:cs="Helvetica"/>
          <w:b/>
          <w:bCs/>
        </w:rPr>
      </w:pPr>
    </w:p>
    <w:p w14:paraId="32822CD9" w14:textId="77777777" w:rsidR="0065592D" w:rsidRDefault="0065592D" w:rsidP="0065592D">
      <w:pPr>
        <w:tabs>
          <w:tab w:val="clear" w:pos="357"/>
        </w:tabs>
        <w:rPr>
          <w:rFonts w:ascii="Arial" w:eastAsia="Times New Roman" w:hAnsi="Arial" w:cs="Arial"/>
          <w:b/>
          <w:bCs/>
          <w:color w:val="000000"/>
          <w:sz w:val="18"/>
          <w:szCs w:val="18"/>
          <w:lang w:eastAsia="de-DE"/>
        </w:rPr>
      </w:pPr>
      <w:r w:rsidRPr="00276DB3">
        <w:rPr>
          <w:rFonts w:ascii="Arial" w:eastAsia="Times New Roman" w:hAnsi="Arial" w:cs="Arial"/>
          <w:b/>
          <w:bCs/>
          <w:color w:val="000000"/>
          <w:sz w:val="18"/>
          <w:szCs w:val="18"/>
          <w:lang w:eastAsia="de-DE"/>
        </w:rPr>
        <w:t xml:space="preserve">Verwaltungsvorschrift zu </w:t>
      </w:r>
      <w:proofErr w:type="spellStart"/>
      <w:r w:rsidRPr="00276DB3">
        <w:rPr>
          <w:rFonts w:ascii="Arial" w:eastAsia="Times New Roman" w:hAnsi="Arial" w:cs="Arial"/>
          <w:b/>
          <w:bCs/>
          <w:color w:val="000000"/>
          <w:sz w:val="18"/>
          <w:szCs w:val="18"/>
          <w:lang w:eastAsia="de-DE"/>
        </w:rPr>
        <w:t>Lernstandserhebungen</w:t>
      </w:r>
      <w:proofErr w:type="spellEnd"/>
    </w:p>
    <w:p w14:paraId="46FF5CC5" w14:textId="77777777" w:rsidR="0065592D" w:rsidRPr="00276DB3" w:rsidRDefault="0065592D" w:rsidP="0065592D">
      <w:pPr>
        <w:tabs>
          <w:tab w:val="clear" w:pos="357"/>
        </w:tabs>
        <w:rPr>
          <w:rFonts w:ascii="Arial" w:eastAsia="Times New Roman" w:hAnsi="Arial" w:cs="Arial"/>
          <w:b/>
          <w:bCs/>
          <w:color w:val="000000"/>
          <w:sz w:val="18"/>
          <w:szCs w:val="18"/>
          <w:lang w:eastAsia="de-DE"/>
        </w:rPr>
      </w:pPr>
    </w:p>
    <w:p w14:paraId="4D96C689" w14:textId="77777777" w:rsidR="0065592D" w:rsidRDefault="0065592D" w:rsidP="0065592D">
      <w:pPr>
        <w:tabs>
          <w:tab w:val="clear" w:pos="357"/>
        </w:tabs>
        <w:rPr>
          <w:rFonts w:ascii="Arial" w:eastAsia="Times New Roman" w:hAnsi="Arial" w:cs="Arial"/>
          <w:bCs/>
          <w:color w:val="000000"/>
          <w:sz w:val="20"/>
          <w:szCs w:val="20"/>
          <w:lang w:eastAsia="de-DE"/>
        </w:rPr>
      </w:pPr>
      <w:r w:rsidRPr="00276DB3">
        <w:rPr>
          <w:rFonts w:ascii="Arial" w:eastAsia="Times New Roman" w:hAnsi="Arial" w:cs="Arial"/>
          <w:bCs/>
          <w:color w:val="000000"/>
          <w:sz w:val="20"/>
          <w:szCs w:val="20"/>
          <w:lang w:eastAsia="de-DE"/>
        </w:rPr>
        <w:t xml:space="preserve">Das Verfahren Lernstand 5 wird verpflichtend durchgeführt. </w:t>
      </w:r>
      <w:proofErr w:type="spellStart"/>
      <w:r w:rsidRPr="00276DB3">
        <w:rPr>
          <w:rFonts w:ascii="Arial" w:eastAsia="Times New Roman" w:hAnsi="Arial" w:cs="Arial"/>
          <w:bCs/>
          <w:color w:val="000000"/>
          <w:sz w:val="20"/>
          <w:szCs w:val="20"/>
          <w:lang w:eastAsia="de-DE"/>
        </w:rPr>
        <w:t>Lernstandserhebungen</w:t>
      </w:r>
      <w:proofErr w:type="spellEnd"/>
      <w:r w:rsidRPr="00276DB3">
        <w:rPr>
          <w:rFonts w:ascii="Arial" w:eastAsia="Times New Roman" w:hAnsi="Arial" w:cs="Arial"/>
          <w:bCs/>
          <w:color w:val="000000"/>
          <w:sz w:val="20"/>
          <w:szCs w:val="20"/>
          <w:lang w:eastAsia="de-DE"/>
        </w:rPr>
        <w:t xml:space="preserve"> werden nicht benotet und sind nicht Teil der Leistungsbewertung des Schülers.</w:t>
      </w:r>
      <w:r w:rsidRPr="00276DB3">
        <w:rPr>
          <w:rFonts w:ascii="Arial" w:eastAsia="Times New Roman" w:hAnsi="Arial" w:cs="Arial"/>
          <w:bCs/>
          <w:color w:val="000000"/>
          <w:sz w:val="20"/>
          <w:szCs w:val="20"/>
          <w:lang w:eastAsia="de-DE"/>
        </w:rPr>
        <w:br/>
        <w:t>Die Bestimmungen werden in einer  Verwaltungsvorschrift  (PDF 651 KB) geregelt.</w:t>
      </w:r>
      <w:r w:rsidRPr="00276DB3">
        <w:rPr>
          <w:rFonts w:ascii="Arial" w:eastAsia="Times New Roman" w:hAnsi="Arial" w:cs="Arial"/>
          <w:bCs/>
          <w:color w:val="000000"/>
          <w:sz w:val="20"/>
          <w:szCs w:val="20"/>
          <w:lang w:eastAsia="de-DE"/>
        </w:rPr>
        <w:br/>
        <w:t>Darin heißt es bezüglich Lernstand 5:</w:t>
      </w:r>
    </w:p>
    <w:p w14:paraId="2C4B4EDC" w14:textId="77777777" w:rsidR="0065592D" w:rsidRDefault="0065592D" w:rsidP="0065592D">
      <w:pPr>
        <w:tabs>
          <w:tab w:val="clear" w:pos="357"/>
        </w:tabs>
        <w:rPr>
          <w:rFonts w:ascii="Arial" w:eastAsia="Times New Roman" w:hAnsi="Arial" w:cs="Arial"/>
          <w:bCs/>
          <w:color w:val="000000"/>
          <w:sz w:val="20"/>
          <w:szCs w:val="20"/>
          <w:lang w:eastAsia="de-DE"/>
        </w:rPr>
      </w:pPr>
      <w:r w:rsidRPr="00276DB3">
        <w:rPr>
          <w:rFonts w:ascii="Arial" w:eastAsia="Times New Roman" w:hAnsi="Arial" w:cs="Arial"/>
          <w:bCs/>
          <w:color w:val="000000"/>
          <w:sz w:val="20"/>
          <w:szCs w:val="20"/>
          <w:lang w:eastAsia="de-DE"/>
        </w:rPr>
        <w:br/>
        <w:t xml:space="preserve">“Zentrale </w:t>
      </w:r>
      <w:proofErr w:type="spellStart"/>
      <w:r w:rsidRPr="00276DB3">
        <w:rPr>
          <w:rFonts w:ascii="Arial" w:eastAsia="Times New Roman" w:hAnsi="Arial" w:cs="Arial"/>
          <w:bCs/>
          <w:color w:val="000000"/>
          <w:sz w:val="20"/>
          <w:szCs w:val="20"/>
          <w:lang w:eastAsia="de-DE"/>
        </w:rPr>
        <w:t>Lernstandserhebungen</w:t>
      </w:r>
      <w:proofErr w:type="spellEnd"/>
      <w:r w:rsidRPr="00276DB3">
        <w:rPr>
          <w:rFonts w:ascii="Arial" w:eastAsia="Times New Roman" w:hAnsi="Arial" w:cs="Arial"/>
          <w:bCs/>
          <w:color w:val="000000"/>
          <w:sz w:val="20"/>
          <w:szCs w:val="20"/>
          <w:lang w:eastAsia="de-DE"/>
        </w:rPr>
        <w:t xml:space="preserve"> werden durchgeführt [...] in der Klasse 5 der auf der Grundschule aufbauenden Schularten in Deutsch und Mathematik mit dem Verfahren Lernstand 5. [...]</w:t>
      </w:r>
      <w:r w:rsidRPr="00276DB3">
        <w:rPr>
          <w:rFonts w:ascii="Arial" w:eastAsia="Times New Roman" w:hAnsi="Arial" w:cs="Arial"/>
          <w:bCs/>
          <w:color w:val="000000"/>
          <w:sz w:val="20"/>
          <w:szCs w:val="20"/>
          <w:lang w:eastAsia="de-DE"/>
        </w:rPr>
        <w:br/>
        <w:t xml:space="preserve">Die Ergebnisse der </w:t>
      </w:r>
      <w:proofErr w:type="spellStart"/>
      <w:r w:rsidRPr="00276DB3">
        <w:rPr>
          <w:rFonts w:ascii="Arial" w:eastAsia="Times New Roman" w:hAnsi="Arial" w:cs="Arial"/>
          <w:bCs/>
          <w:color w:val="000000"/>
          <w:sz w:val="20"/>
          <w:szCs w:val="20"/>
          <w:lang w:eastAsia="de-DE"/>
        </w:rPr>
        <w:t>Lernstandserhebungen</w:t>
      </w:r>
      <w:proofErr w:type="spellEnd"/>
      <w:r w:rsidRPr="00276DB3">
        <w:rPr>
          <w:rFonts w:ascii="Arial" w:eastAsia="Times New Roman" w:hAnsi="Arial" w:cs="Arial"/>
          <w:bCs/>
          <w:color w:val="000000"/>
          <w:sz w:val="20"/>
          <w:szCs w:val="20"/>
          <w:lang w:eastAsia="de-DE"/>
        </w:rPr>
        <w:t xml:space="preserve"> werden mit den Schülerinnen und Schülern, Erziehungsberechtigten und in den zuständigen Lehrer- bzw. Lerngruppenkonferenzen besprochen. Auf Wunsch werden die </w:t>
      </w:r>
      <w:proofErr w:type="spellStart"/>
      <w:r w:rsidRPr="00276DB3">
        <w:rPr>
          <w:rFonts w:ascii="Arial" w:eastAsia="Times New Roman" w:hAnsi="Arial" w:cs="Arial"/>
          <w:bCs/>
          <w:color w:val="000000"/>
          <w:sz w:val="20"/>
          <w:szCs w:val="20"/>
          <w:lang w:eastAsia="de-DE"/>
        </w:rPr>
        <w:t>Lernstandserhebungen</w:t>
      </w:r>
      <w:proofErr w:type="spellEnd"/>
      <w:r w:rsidRPr="00276DB3">
        <w:rPr>
          <w:rFonts w:ascii="Arial" w:eastAsia="Times New Roman" w:hAnsi="Arial" w:cs="Arial"/>
          <w:bCs/>
          <w:color w:val="000000"/>
          <w:sz w:val="20"/>
          <w:szCs w:val="20"/>
          <w:lang w:eastAsia="de-DE"/>
        </w:rPr>
        <w:t xml:space="preserve"> nach ihrer Auswertung den Schülerinnen und Schülern zum Verbleib mitgegeben. Die Termine der </w:t>
      </w:r>
      <w:proofErr w:type="spellStart"/>
      <w:r w:rsidRPr="00276DB3">
        <w:rPr>
          <w:rFonts w:ascii="Arial" w:eastAsia="Times New Roman" w:hAnsi="Arial" w:cs="Arial"/>
          <w:bCs/>
          <w:color w:val="000000"/>
          <w:sz w:val="20"/>
          <w:szCs w:val="20"/>
          <w:lang w:eastAsia="de-DE"/>
        </w:rPr>
        <w:t>Lernstandserhebungen</w:t>
      </w:r>
      <w:proofErr w:type="spellEnd"/>
      <w:r w:rsidRPr="00276DB3">
        <w:rPr>
          <w:rFonts w:ascii="Arial" w:eastAsia="Times New Roman" w:hAnsi="Arial" w:cs="Arial"/>
          <w:bCs/>
          <w:color w:val="000000"/>
          <w:sz w:val="20"/>
          <w:szCs w:val="20"/>
          <w:lang w:eastAsia="de-DE"/>
        </w:rPr>
        <w:t xml:space="preserve"> werden vom Kultusministerium festgelegt.</w:t>
      </w:r>
    </w:p>
    <w:p w14:paraId="601D26A3" w14:textId="77777777" w:rsidR="0065592D" w:rsidRPr="00276DB3" w:rsidRDefault="0065592D" w:rsidP="0065592D">
      <w:pPr>
        <w:tabs>
          <w:tab w:val="clear" w:pos="357"/>
        </w:tabs>
        <w:rPr>
          <w:rFonts w:ascii="Arial" w:eastAsia="Times New Roman" w:hAnsi="Arial" w:cs="Arial"/>
          <w:bCs/>
          <w:color w:val="000000"/>
          <w:sz w:val="20"/>
          <w:szCs w:val="20"/>
          <w:lang w:eastAsia="de-DE"/>
        </w:rPr>
      </w:pPr>
      <w:r w:rsidRPr="00276DB3">
        <w:rPr>
          <w:rFonts w:ascii="Arial" w:eastAsia="Times New Roman" w:hAnsi="Arial" w:cs="Arial"/>
          <w:bCs/>
          <w:color w:val="000000"/>
          <w:sz w:val="20"/>
          <w:szCs w:val="20"/>
          <w:lang w:eastAsia="de-DE"/>
        </w:rPr>
        <w:br/>
        <w:t>Diese Verwaltungsvorschrift tritt am 1. August 2015 in Kraft. Gleichzeitig tritt die Verwaltungsvorschrift des Kultusministeriums zu den Vergleichsarbeiten vom 22. September 2011 (K. u. U. S. 261) außer Kraft.”</w:t>
      </w:r>
    </w:p>
    <w:p w14:paraId="59601773" w14:textId="77777777" w:rsidR="0065592D" w:rsidRPr="00276DB3" w:rsidRDefault="0065592D" w:rsidP="0065592D">
      <w:pPr>
        <w:widowControl w:val="0"/>
        <w:autoSpaceDE w:val="0"/>
        <w:autoSpaceDN w:val="0"/>
        <w:adjustRightInd w:val="0"/>
        <w:spacing w:after="120"/>
        <w:rPr>
          <w:rFonts w:ascii="Arial" w:eastAsia="Times New Roman" w:hAnsi="Arial" w:cs="Arial"/>
          <w:bCs/>
          <w:color w:val="000000"/>
          <w:sz w:val="18"/>
          <w:szCs w:val="18"/>
          <w:lang w:eastAsia="de-DE"/>
        </w:rPr>
      </w:pPr>
    </w:p>
    <w:p w14:paraId="5670879E" w14:textId="77777777" w:rsidR="0065592D" w:rsidRPr="00276DB3" w:rsidRDefault="0065592D" w:rsidP="0065592D">
      <w:pPr>
        <w:tabs>
          <w:tab w:val="clear" w:pos="357"/>
        </w:tabs>
        <w:rPr>
          <w:rFonts w:ascii="Arial" w:eastAsia="Times New Roman" w:hAnsi="Arial" w:cs="Arial"/>
          <w:b/>
          <w:bCs/>
          <w:color w:val="000000"/>
          <w:sz w:val="18"/>
          <w:szCs w:val="18"/>
          <w:lang w:eastAsia="de-DE"/>
        </w:rPr>
      </w:pPr>
      <w:r w:rsidRPr="00276DB3">
        <w:rPr>
          <w:rFonts w:ascii="Arial" w:eastAsia="Times New Roman" w:hAnsi="Arial" w:cs="Arial"/>
          <w:b/>
          <w:bCs/>
          <w:color w:val="000000"/>
          <w:sz w:val="18"/>
          <w:szCs w:val="18"/>
          <w:lang w:eastAsia="de-DE"/>
        </w:rPr>
        <w:t>Verwaltungsvorschrift zum Übergang Grundschule auf weiterführende Schulen</w:t>
      </w:r>
    </w:p>
    <w:p w14:paraId="360FA75E" w14:textId="77777777" w:rsidR="0065592D" w:rsidRDefault="0065592D" w:rsidP="0065592D">
      <w:pPr>
        <w:pBdr>
          <w:top w:val="single" w:sz="2" w:space="0" w:color="FFFFFF"/>
          <w:left w:val="single" w:sz="2" w:space="0" w:color="FFFFFF"/>
          <w:bottom w:val="single" w:sz="2" w:space="0" w:color="FFFFFF"/>
          <w:right w:val="single" w:sz="2" w:space="0" w:color="FFFFFF"/>
        </w:pBdr>
        <w:tabs>
          <w:tab w:val="clear" w:pos="357"/>
        </w:tabs>
        <w:spacing w:before="120" w:after="240"/>
        <w:rPr>
          <w:rFonts w:ascii="Arial" w:eastAsia="Times New Roman" w:hAnsi="Arial" w:cs="Arial"/>
          <w:bCs/>
          <w:color w:val="000000"/>
          <w:sz w:val="20"/>
          <w:szCs w:val="20"/>
          <w:lang w:eastAsia="de-DE"/>
        </w:rPr>
      </w:pPr>
      <w:r w:rsidRPr="00276DB3">
        <w:rPr>
          <w:rFonts w:ascii="Arial" w:eastAsia="Times New Roman" w:hAnsi="Arial" w:cs="Arial"/>
          <w:bCs/>
          <w:color w:val="000000"/>
          <w:sz w:val="20"/>
          <w:szCs w:val="20"/>
          <w:lang w:eastAsia="de-DE"/>
        </w:rPr>
        <w:t>In der “Verwaltungsvorschrift Aufnahmeverfahren für die auf der Grundschule aufbauenden Schularten; Orientierungsstufe” wird die Entwicklung von Förderkonzepten und die Durchführung von Fördermaßnahmen in der Orientierungsstufe vorgeschrieben.</w:t>
      </w:r>
    </w:p>
    <w:p w14:paraId="11949B5E" w14:textId="77777777" w:rsidR="0065592D" w:rsidRPr="00276DB3" w:rsidRDefault="0065592D" w:rsidP="0065592D">
      <w:pPr>
        <w:pBdr>
          <w:top w:val="single" w:sz="2" w:space="0" w:color="FFFFFF"/>
          <w:left w:val="single" w:sz="2" w:space="0" w:color="FFFFFF"/>
          <w:bottom w:val="single" w:sz="2" w:space="0" w:color="FFFFFF"/>
          <w:right w:val="single" w:sz="2" w:space="0" w:color="FFFFFF"/>
        </w:pBdr>
        <w:tabs>
          <w:tab w:val="clear" w:pos="357"/>
        </w:tabs>
        <w:spacing w:before="120" w:after="240"/>
        <w:rPr>
          <w:rFonts w:ascii="Arial" w:eastAsia="Times New Roman" w:hAnsi="Arial" w:cs="Arial"/>
          <w:bCs/>
          <w:color w:val="000000"/>
          <w:sz w:val="20"/>
          <w:szCs w:val="20"/>
          <w:lang w:eastAsia="de-DE"/>
        </w:rPr>
      </w:pPr>
      <w:r w:rsidRPr="00276DB3">
        <w:rPr>
          <w:rFonts w:ascii="Arial" w:eastAsia="Times New Roman" w:hAnsi="Arial" w:cs="Arial"/>
          <w:bCs/>
          <w:color w:val="000000"/>
          <w:sz w:val="18"/>
          <w:szCs w:val="18"/>
          <w:lang w:eastAsia="de-DE"/>
        </w:rPr>
        <w:t>Verwaltungsvorschrift vom 11.04.2012</w:t>
      </w:r>
    </w:p>
    <w:p w14:paraId="2FF2C7FF" w14:textId="77777777" w:rsidR="0065592D" w:rsidRDefault="0065592D">
      <w:pPr>
        <w:tabs>
          <w:tab w:val="clear" w:pos="357"/>
        </w:tabs>
        <w:rPr>
          <w:rFonts w:ascii="Calibri" w:hAnsi="Calibri" w:cs="Arial"/>
          <w:color w:val="4F81BD" w:themeColor="accent1"/>
          <w:sz w:val="36"/>
          <w:szCs w:val="20"/>
          <w:lang w:eastAsia="de-DE"/>
        </w:rPr>
      </w:pPr>
      <w:r>
        <w:br w:type="page"/>
      </w:r>
    </w:p>
    <w:p w14:paraId="4F4AC3F1" w14:textId="3133EC08" w:rsidR="0065592D" w:rsidRDefault="0065592D" w:rsidP="0065592D">
      <w:pPr>
        <w:pStyle w:val="berschrift2"/>
      </w:pPr>
      <w:r>
        <w:lastRenderedPageBreak/>
        <w:t>LS 5 - Stufenbeschreibung und Fördermaterial</w:t>
      </w:r>
    </w:p>
    <w:p w14:paraId="024BC5ED" w14:textId="77777777" w:rsidR="0065592D" w:rsidRPr="003028C8" w:rsidRDefault="0065592D" w:rsidP="0065592D">
      <w:pPr>
        <w:pStyle w:val="berschrift2"/>
        <w:rPr>
          <w:sz w:val="32"/>
          <w:szCs w:val="32"/>
        </w:rPr>
      </w:pPr>
      <w:r w:rsidRPr="003028C8">
        <w:rPr>
          <w:sz w:val="32"/>
          <w:szCs w:val="32"/>
        </w:rPr>
        <w:t>Beschreibung der Kompetenzstufen (Entwurfsfassung!)</w:t>
      </w:r>
    </w:p>
    <w:tbl>
      <w:tblPr>
        <w:tblStyle w:val="Tabellenraster"/>
        <w:tblW w:w="0" w:type="auto"/>
        <w:tblLook w:val="04A0" w:firstRow="1" w:lastRow="0" w:firstColumn="1" w:lastColumn="0" w:noHBand="0" w:noVBand="1"/>
      </w:tblPr>
      <w:tblGrid>
        <w:gridCol w:w="817"/>
        <w:gridCol w:w="8387"/>
      </w:tblGrid>
      <w:tr w:rsidR="0065592D" w14:paraId="72A313A4" w14:textId="77777777" w:rsidTr="0065592D">
        <w:tc>
          <w:tcPr>
            <w:tcW w:w="817" w:type="dxa"/>
          </w:tcPr>
          <w:p w14:paraId="2FF4D29D" w14:textId="77777777" w:rsidR="0065592D" w:rsidRPr="00EE3F22" w:rsidRDefault="0065592D" w:rsidP="0065592D">
            <w:pPr>
              <w:tabs>
                <w:tab w:val="clear" w:pos="357"/>
                <w:tab w:val="left" w:pos="1053"/>
              </w:tabs>
              <w:spacing w:before="120"/>
              <w:jc w:val="center"/>
              <w:rPr>
                <w:rFonts w:asciiTheme="majorHAnsi" w:hAnsiTheme="majorHAnsi" w:cs="Helvetica"/>
                <w:b/>
              </w:rPr>
            </w:pPr>
            <w:r w:rsidRPr="00EE3F22">
              <w:rPr>
                <w:rFonts w:asciiTheme="majorHAnsi" w:hAnsiTheme="majorHAnsi" w:cs="Helvetica"/>
                <w:b/>
              </w:rPr>
              <w:t>Stufe</w:t>
            </w:r>
          </w:p>
        </w:tc>
        <w:tc>
          <w:tcPr>
            <w:tcW w:w="8387" w:type="dxa"/>
          </w:tcPr>
          <w:p w14:paraId="5E40AFBF" w14:textId="77777777" w:rsidR="0065592D" w:rsidRPr="00EE3F22" w:rsidRDefault="0065592D" w:rsidP="0065592D">
            <w:pPr>
              <w:tabs>
                <w:tab w:val="clear" w:pos="357"/>
                <w:tab w:val="left" w:pos="1053"/>
              </w:tabs>
              <w:spacing w:before="120"/>
              <w:jc w:val="center"/>
              <w:rPr>
                <w:rFonts w:asciiTheme="majorHAnsi" w:hAnsiTheme="majorHAnsi" w:cs="Helvetica"/>
                <w:b/>
              </w:rPr>
            </w:pPr>
            <w:r w:rsidRPr="00EE3F22">
              <w:rPr>
                <w:rFonts w:asciiTheme="majorHAnsi" w:hAnsiTheme="majorHAnsi" w:cs="Helvetica"/>
                <w:b/>
              </w:rPr>
              <w:t>Lernstand</w:t>
            </w:r>
          </w:p>
        </w:tc>
      </w:tr>
      <w:tr w:rsidR="0065592D" w14:paraId="35D37888" w14:textId="77777777" w:rsidTr="0065592D">
        <w:tc>
          <w:tcPr>
            <w:tcW w:w="817" w:type="dxa"/>
          </w:tcPr>
          <w:p w14:paraId="753571F0" w14:textId="77777777" w:rsidR="0065592D" w:rsidRPr="00EE3F22" w:rsidRDefault="0065592D" w:rsidP="0065592D">
            <w:pPr>
              <w:tabs>
                <w:tab w:val="clear" w:pos="357"/>
                <w:tab w:val="left" w:pos="1053"/>
              </w:tabs>
              <w:spacing w:before="120"/>
              <w:jc w:val="center"/>
              <w:rPr>
                <w:rFonts w:asciiTheme="majorHAnsi" w:hAnsiTheme="majorHAnsi" w:cs="Helvetica"/>
                <w:b/>
              </w:rPr>
            </w:pPr>
            <w:r w:rsidRPr="00EE3F22">
              <w:rPr>
                <w:rFonts w:asciiTheme="majorHAnsi" w:hAnsiTheme="majorHAnsi" w:cs="Helvetica"/>
                <w:b/>
              </w:rPr>
              <w:t>1</w:t>
            </w:r>
          </w:p>
        </w:tc>
        <w:tc>
          <w:tcPr>
            <w:tcW w:w="8387" w:type="dxa"/>
          </w:tcPr>
          <w:p w14:paraId="1E60EBAA" w14:textId="77777777" w:rsidR="0065592D" w:rsidRPr="00491756" w:rsidRDefault="0065592D" w:rsidP="0065592D">
            <w:pPr>
              <w:tabs>
                <w:tab w:val="clear" w:pos="357"/>
                <w:tab w:val="left" w:pos="1053"/>
              </w:tabs>
              <w:spacing w:before="120" w:after="120"/>
              <w:rPr>
                <w:rFonts w:asciiTheme="majorHAnsi" w:hAnsiTheme="majorHAnsi" w:cs="Helvetica"/>
                <w:b/>
              </w:rPr>
            </w:pPr>
            <w:r w:rsidRPr="00491756">
              <w:rPr>
                <w:rFonts w:asciiTheme="majorHAnsi" w:hAnsiTheme="majorHAnsi" w:cs="Helvetica"/>
                <w:b/>
              </w:rPr>
              <w:t>Prominente Informationen identifizieren</w:t>
            </w:r>
          </w:p>
          <w:p w14:paraId="073DACC2" w14:textId="77777777" w:rsidR="0065592D" w:rsidRDefault="0065592D" w:rsidP="0065592D">
            <w:pPr>
              <w:tabs>
                <w:tab w:val="clear" w:pos="357"/>
                <w:tab w:val="left" w:pos="1053"/>
              </w:tabs>
              <w:spacing w:before="120" w:after="120"/>
              <w:rPr>
                <w:rFonts w:asciiTheme="majorHAnsi" w:hAnsiTheme="majorHAnsi" w:cs="Helvetica"/>
              </w:rPr>
            </w:pPr>
            <w:r>
              <w:rPr>
                <w:rFonts w:asciiTheme="majorHAnsi" w:hAnsiTheme="majorHAnsi" w:cs="Helvetica"/>
              </w:rPr>
              <w:t>Schülerinnen und Schüler können einzelne Informationen identifizieren oder wiedergeben. Dabei ist die zu findende Information meist wortwörtlich genannt und prominent platziert, z. B. am Anfang des Textes oder Abschnittes. (...)</w:t>
            </w:r>
          </w:p>
          <w:p w14:paraId="64193357" w14:textId="77777777" w:rsidR="0065592D" w:rsidRDefault="0065592D" w:rsidP="0065592D">
            <w:pPr>
              <w:tabs>
                <w:tab w:val="clear" w:pos="357"/>
                <w:tab w:val="left" w:pos="1053"/>
              </w:tabs>
              <w:spacing w:before="120" w:after="120"/>
              <w:rPr>
                <w:rFonts w:asciiTheme="majorHAnsi" w:hAnsiTheme="majorHAnsi" w:cs="Helvetica"/>
              </w:rPr>
            </w:pPr>
            <w:r>
              <w:rPr>
                <w:rFonts w:asciiTheme="majorHAnsi" w:hAnsiTheme="majorHAnsi" w:cs="Helvetica"/>
              </w:rPr>
              <w:t>Die Aufgaben haben fast ausschließlich Multiple-Choice-Format, enthalten also lenkende Hinweise. (...)</w:t>
            </w:r>
          </w:p>
        </w:tc>
      </w:tr>
      <w:tr w:rsidR="0065592D" w14:paraId="37203D24" w14:textId="77777777" w:rsidTr="0065592D">
        <w:tc>
          <w:tcPr>
            <w:tcW w:w="817" w:type="dxa"/>
          </w:tcPr>
          <w:p w14:paraId="0CC3D0C7" w14:textId="77777777" w:rsidR="0065592D" w:rsidRPr="00EE3F22" w:rsidRDefault="0065592D" w:rsidP="0065592D">
            <w:pPr>
              <w:tabs>
                <w:tab w:val="clear" w:pos="357"/>
                <w:tab w:val="left" w:pos="1053"/>
              </w:tabs>
              <w:spacing w:before="120"/>
              <w:jc w:val="center"/>
              <w:rPr>
                <w:rFonts w:asciiTheme="majorHAnsi" w:hAnsiTheme="majorHAnsi" w:cs="Helvetica"/>
                <w:b/>
              </w:rPr>
            </w:pPr>
            <w:r w:rsidRPr="00EE3F22">
              <w:rPr>
                <w:rFonts w:asciiTheme="majorHAnsi" w:hAnsiTheme="majorHAnsi" w:cs="Helvetica"/>
                <w:b/>
              </w:rPr>
              <w:t>2a</w:t>
            </w:r>
          </w:p>
        </w:tc>
        <w:tc>
          <w:tcPr>
            <w:tcW w:w="8387" w:type="dxa"/>
          </w:tcPr>
          <w:p w14:paraId="4F2D0DD3" w14:textId="77777777" w:rsidR="0065592D" w:rsidRPr="00491756" w:rsidRDefault="0065592D" w:rsidP="0065592D">
            <w:pPr>
              <w:tabs>
                <w:tab w:val="clear" w:pos="357"/>
                <w:tab w:val="left" w:pos="1053"/>
              </w:tabs>
              <w:spacing w:before="120" w:after="120"/>
              <w:rPr>
                <w:rFonts w:asciiTheme="majorHAnsi" w:hAnsiTheme="majorHAnsi" w:cs="Helvetica"/>
                <w:b/>
              </w:rPr>
            </w:pPr>
            <w:r w:rsidRPr="00491756">
              <w:rPr>
                <w:rFonts w:asciiTheme="majorHAnsi" w:hAnsiTheme="majorHAnsi" w:cs="Helvetica"/>
                <w:b/>
              </w:rPr>
              <w:t>Informationen verknüpfen</w:t>
            </w:r>
          </w:p>
          <w:p w14:paraId="0E7845F3" w14:textId="77777777" w:rsidR="0065592D" w:rsidRDefault="0065592D" w:rsidP="0065592D">
            <w:pPr>
              <w:tabs>
                <w:tab w:val="clear" w:pos="357"/>
                <w:tab w:val="left" w:pos="1053"/>
              </w:tabs>
              <w:spacing w:before="120" w:after="120"/>
              <w:rPr>
                <w:rFonts w:asciiTheme="majorHAnsi" w:hAnsiTheme="majorHAnsi" w:cs="Helvetica"/>
              </w:rPr>
            </w:pPr>
            <w:r>
              <w:rPr>
                <w:rFonts w:asciiTheme="majorHAnsi" w:hAnsiTheme="majorHAnsi" w:cs="Helvetica"/>
              </w:rPr>
              <w:t>Schülerinnen und Schüler können auch weniger prominent platzierte und nicht immer wortwörtlich genannte Einzelinformationen identifizieren oder wiedergeben. Dies gelingt auch, wenn hierfür eine Verknüpfung zweier meist benachbarter Sätze erforderlich ist. Erschwerend kann hinzukommen, dass in der Aufgabenstellung ein anderes Vokabular verwendet wird als im Text. (...)</w:t>
            </w:r>
          </w:p>
        </w:tc>
      </w:tr>
      <w:tr w:rsidR="0065592D" w14:paraId="5DAE87FB" w14:textId="77777777" w:rsidTr="0065592D">
        <w:tc>
          <w:tcPr>
            <w:tcW w:w="817" w:type="dxa"/>
          </w:tcPr>
          <w:p w14:paraId="6AD65AF4" w14:textId="77777777" w:rsidR="0065592D" w:rsidRPr="00EE3F22" w:rsidRDefault="0065592D" w:rsidP="0065592D">
            <w:pPr>
              <w:tabs>
                <w:tab w:val="clear" w:pos="357"/>
                <w:tab w:val="left" w:pos="1053"/>
              </w:tabs>
              <w:spacing w:before="120"/>
              <w:jc w:val="center"/>
              <w:rPr>
                <w:rFonts w:asciiTheme="majorHAnsi" w:hAnsiTheme="majorHAnsi" w:cs="Helvetica"/>
                <w:b/>
              </w:rPr>
            </w:pPr>
            <w:r w:rsidRPr="00EE3F22">
              <w:rPr>
                <w:rFonts w:asciiTheme="majorHAnsi" w:hAnsiTheme="majorHAnsi" w:cs="Helvetica"/>
                <w:b/>
              </w:rPr>
              <w:t>2b</w:t>
            </w:r>
          </w:p>
        </w:tc>
        <w:tc>
          <w:tcPr>
            <w:tcW w:w="8387" w:type="dxa"/>
          </w:tcPr>
          <w:p w14:paraId="3C6C2A6B" w14:textId="77777777" w:rsidR="0065592D" w:rsidRPr="00491756" w:rsidRDefault="0065592D" w:rsidP="0065592D">
            <w:pPr>
              <w:tabs>
                <w:tab w:val="clear" w:pos="357"/>
                <w:tab w:val="left" w:pos="1053"/>
              </w:tabs>
              <w:spacing w:before="120" w:after="120"/>
              <w:rPr>
                <w:rFonts w:asciiTheme="majorHAnsi" w:hAnsiTheme="majorHAnsi" w:cs="Helvetica"/>
                <w:b/>
              </w:rPr>
            </w:pPr>
            <w:r w:rsidRPr="00491756">
              <w:rPr>
                <w:rFonts w:asciiTheme="majorHAnsi" w:hAnsiTheme="majorHAnsi" w:cs="Helvetica"/>
                <w:b/>
              </w:rPr>
              <w:t>Begründungen formulieren</w:t>
            </w:r>
          </w:p>
          <w:p w14:paraId="1CA41461" w14:textId="77777777" w:rsidR="0065592D" w:rsidRDefault="0065592D" w:rsidP="0065592D">
            <w:pPr>
              <w:tabs>
                <w:tab w:val="clear" w:pos="357"/>
                <w:tab w:val="left" w:pos="1053"/>
              </w:tabs>
              <w:spacing w:before="120" w:after="120"/>
              <w:rPr>
                <w:rFonts w:asciiTheme="majorHAnsi" w:hAnsiTheme="majorHAnsi" w:cs="Helvetica"/>
              </w:rPr>
            </w:pPr>
            <w:r>
              <w:rPr>
                <w:rFonts w:asciiTheme="majorHAnsi" w:hAnsiTheme="majorHAnsi" w:cs="Helvetica"/>
              </w:rPr>
              <w:t xml:space="preserve">Schülerinnen und Schüler können Begründungen, Erklärungen und Beschreibungen selbst formulieren bzw. identifizieren (z. B. zentrale und </w:t>
            </w:r>
            <w:proofErr w:type="spellStart"/>
            <w:r>
              <w:rPr>
                <w:rFonts w:asciiTheme="majorHAnsi" w:hAnsiTheme="majorHAnsi" w:cs="Helvetica"/>
              </w:rPr>
              <w:t>textnahe</w:t>
            </w:r>
            <w:proofErr w:type="spellEnd"/>
            <w:r>
              <w:rPr>
                <w:rFonts w:asciiTheme="majorHAnsi" w:hAnsiTheme="majorHAnsi" w:cs="Helvetica"/>
              </w:rPr>
              <w:t xml:space="preserve"> Motive für Verhaltensweisen), auch wenn hierfür Informationen aus benachbarten Sätzen verknüpft werden müssen oder wenn die dafür benötigte Information nicht explizit im Text genannt, jedoch ausführlich umschrieben wird. (...)</w:t>
            </w:r>
          </w:p>
        </w:tc>
      </w:tr>
      <w:tr w:rsidR="0065592D" w14:paraId="6EE69FE4" w14:textId="77777777" w:rsidTr="0065592D">
        <w:tc>
          <w:tcPr>
            <w:tcW w:w="817" w:type="dxa"/>
          </w:tcPr>
          <w:p w14:paraId="0BA3919C" w14:textId="77777777" w:rsidR="0065592D" w:rsidRPr="00EE3F22" w:rsidRDefault="0065592D" w:rsidP="0065592D">
            <w:pPr>
              <w:tabs>
                <w:tab w:val="clear" w:pos="357"/>
                <w:tab w:val="left" w:pos="1053"/>
              </w:tabs>
              <w:spacing w:before="120"/>
              <w:jc w:val="center"/>
              <w:rPr>
                <w:rFonts w:asciiTheme="majorHAnsi" w:hAnsiTheme="majorHAnsi" w:cs="Helvetica"/>
                <w:b/>
              </w:rPr>
            </w:pPr>
            <w:r w:rsidRPr="00EE3F22">
              <w:rPr>
                <w:rFonts w:asciiTheme="majorHAnsi" w:hAnsiTheme="majorHAnsi" w:cs="Helvetica"/>
                <w:b/>
              </w:rPr>
              <w:t>3</w:t>
            </w:r>
          </w:p>
        </w:tc>
        <w:tc>
          <w:tcPr>
            <w:tcW w:w="8387" w:type="dxa"/>
          </w:tcPr>
          <w:p w14:paraId="1D15D6F4" w14:textId="77777777" w:rsidR="0065592D" w:rsidRPr="00491756" w:rsidRDefault="0065592D" w:rsidP="0065592D">
            <w:pPr>
              <w:tabs>
                <w:tab w:val="clear" w:pos="357"/>
                <w:tab w:val="left" w:pos="1053"/>
              </w:tabs>
              <w:spacing w:before="120" w:after="120"/>
              <w:rPr>
                <w:rFonts w:asciiTheme="majorHAnsi" w:hAnsiTheme="majorHAnsi" w:cs="Helvetica"/>
                <w:b/>
              </w:rPr>
            </w:pPr>
            <w:r w:rsidRPr="00491756">
              <w:rPr>
                <w:rFonts w:asciiTheme="majorHAnsi" w:hAnsiTheme="majorHAnsi" w:cs="Helvetica"/>
                <w:b/>
              </w:rPr>
              <w:t>Komplexe Schlüsse ziehen</w:t>
            </w:r>
          </w:p>
          <w:p w14:paraId="69E41AD7" w14:textId="77777777" w:rsidR="0065592D" w:rsidRDefault="0065592D" w:rsidP="0065592D">
            <w:pPr>
              <w:tabs>
                <w:tab w:val="clear" w:pos="357"/>
                <w:tab w:val="left" w:pos="1053"/>
              </w:tabs>
              <w:spacing w:before="120" w:after="120"/>
              <w:rPr>
                <w:rFonts w:asciiTheme="majorHAnsi" w:hAnsiTheme="majorHAnsi" w:cs="Helvetica"/>
              </w:rPr>
            </w:pPr>
            <w:r>
              <w:rPr>
                <w:rFonts w:asciiTheme="majorHAnsi" w:hAnsiTheme="majorHAnsi" w:cs="Helvetica"/>
              </w:rPr>
              <w:t>Schülerinnen und Schüler können Schlüsse ziehen und diese im Rahmen von Erklärungen und Begründungen selbstständig formulieren. Die Schlüsse gehen dabei über die konkreten Informationen des Textes hinaus und beziehen sich z. B. auf komplexe Handlungsmotivationen, emotionale Zustände von Personen, den Texttitel oder auf die Intention des Autors. (...)</w:t>
            </w:r>
          </w:p>
        </w:tc>
      </w:tr>
    </w:tbl>
    <w:p w14:paraId="2090DC59" w14:textId="77777777" w:rsidR="0065592D" w:rsidRDefault="0065592D" w:rsidP="0065592D">
      <w:pPr>
        <w:tabs>
          <w:tab w:val="clear" w:pos="357"/>
          <w:tab w:val="left" w:pos="1053"/>
        </w:tabs>
        <w:rPr>
          <w:rFonts w:asciiTheme="majorHAnsi" w:hAnsiTheme="majorHAnsi" w:cs="Helvetica"/>
        </w:rPr>
      </w:pPr>
    </w:p>
    <w:p w14:paraId="7062192C" w14:textId="77777777" w:rsidR="0065592D" w:rsidRPr="003028C8" w:rsidRDefault="0065592D" w:rsidP="0065592D">
      <w:pPr>
        <w:pStyle w:val="berschrift2"/>
        <w:rPr>
          <w:sz w:val="32"/>
          <w:szCs w:val="32"/>
        </w:rPr>
      </w:pPr>
      <w:r>
        <w:rPr>
          <w:sz w:val="32"/>
          <w:szCs w:val="32"/>
        </w:rPr>
        <w:t>Struktur der Fördereinheiten</w:t>
      </w:r>
      <w:r w:rsidRPr="003028C8">
        <w:rPr>
          <w:sz w:val="32"/>
          <w:szCs w:val="32"/>
        </w:rPr>
        <w:t xml:space="preserve"> </w:t>
      </w:r>
    </w:p>
    <w:tbl>
      <w:tblPr>
        <w:tblStyle w:val="Tabellenraster"/>
        <w:tblW w:w="0" w:type="auto"/>
        <w:tblLook w:val="04A0" w:firstRow="1" w:lastRow="0" w:firstColumn="1" w:lastColumn="0" w:noHBand="0" w:noVBand="1"/>
      </w:tblPr>
      <w:tblGrid>
        <w:gridCol w:w="1623"/>
        <w:gridCol w:w="3155"/>
        <w:gridCol w:w="3155"/>
      </w:tblGrid>
      <w:tr w:rsidR="0065592D" w:rsidRPr="00757709" w14:paraId="68B10F82" w14:textId="77777777" w:rsidTr="0065592D">
        <w:tc>
          <w:tcPr>
            <w:tcW w:w="1623" w:type="dxa"/>
            <w:shd w:val="clear" w:color="auto" w:fill="D9D9D9" w:themeFill="background1" w:themeFillShade="D9"/>
          </w:tcPr>
          <w:p w14:paraId="7E6C9AD3" w14:textId="77777777" w:rsidR="0065592D" w:rsidRPr="003028C8" w:rsidRDefault="0065592D" w:rsidP="0065592D">
            <w:pPr>
              <w:spacing w:before="60" w:after="60"/>
            </w:pPr>
            <w:r w:rsidRPr="003028C8">
              <w:t>Textgruppe</w:t>
            </w:r>
          </w:p>
        </w:tc>
        <w:tc>
          <w:tcPr>
            <w:tcW w:w="3155" w:type="dxa"/>
          </w:tcPr>
          <w:p w14:paraId="277C9BF2" w14:textId="77777777" w:rsidR="0065592D" w:rsidRPr="00757709" w:rsidRDefault="0065592D" w:rsidP="0065592D">
            <w:pPr>
              <w:spacing w:before="60" w:after="60"/>
            </w:pPr>
            <w:r w:rsidRPr="00757709">
              <w:t>Literarischer Text</w:t>
            </w:r>
          </w:p>
        </w:tc>
        <w:tc>
          <w:tcPr>
            <w:tcW w:w="3155" w:type="dxa"/>
          </w:tcPr>
          <w:p w14:paraId="7277602A" w14:textId="77777777" w:rsidR="0065592D" w:rsidRPr="00757709" w:rsidRDefault="0065592D" w:rsidP="0065592D">
            <w:pPr>
              <w:spacing w:before="60" w:after="60"/>
            </w:pPr>
            <w:r w:rsidRPr="00757709">
              <w:t>Sachtext</w:t>
            </w:r>
          </w:p>
        </w:tc>
      </w:tr>
      <w:tr w:rsidR="0065592D" w:rsidRPr="00BB19FE" w14:paraId="7979D78B" w14:textId="77777777" w:rsidTr="0065592D">
        <w:tc>
          <w:tcPr>
            <w:tcW w:w="1623" w:type="dxa"/>
            <w:tcBorders>
              <w:bottom w:val="single" w:sz="4" w:space="0" w:color="auto"/>
            </w:tcBorders>
            <w:shd w:val="clear" w:color="auto" w:fill="D9D9D9" w:themeFill="background1" w:themeFillShade="D9"/>
          </w:tcPr>
          <w:p w14:paraId="6BACEFED" w14:textId="77777777" w:rsidR="0065592D" w:rsidRPr="00757709" w:rsidRDefault="0065592D" w:rsidP="0065592D">
            <w:pPr>
              <w:spacing w:before="60" w:after="60"/>
            </w:pPr>
            <w:r w:rsidRPr="00757709">
              <w:t>Titel der Textgrundlage</w:t>
            </w:r>
          </w:p>
        </w:tc>
        <w:tc>
          <w:tcPr>
            <w:tcW w:w="3155" w:type="dxa"/>
            <w:tcBorders>
              <w:bottom w:val="single" w:sz="4" w:space="0" w:color="auto"/>
            </w:tcBorders>
          </w:tcPr>
          <w:p w14:paraId="647D410B" w14:textId="77777777" w:rsidR="0065592D" w:rsidRPr="00BB19FE" w:rsidRDefault="0065592D" w:rsidP="0065592D">
            <w:pPr>
              <w:spacing w:before="60" w:after="60"/>
              <w:rPr>
                <w:i/>
              </w:rPr>
            </w:pPr>
            <w:r w:rsidRPr="00BB19FE">
              <w:rPr>
                <w:i/>
              </w:rPr>
              <w:t>Zimmer</w:t>
            </w:r>
            <w:r>
              <w:rPr>
                <w:i/>
              </w:rPr>
              <w:t>ballett</w:t>
            </w:r>
          </w:p>
        </w:tc>
        <w:tc>
          <w:tcPr>
            <w:tcW w:w="3155" w:type="dxa"/>
            <w:tcBorders>
              <w:bottom w:val="single" w:sz="4" w:space="0" w:color="auto"/>
            </w:tcBorders>
          </w:tcPr>
          <w:p w14:paraId="34353D35" w14:textId="77777777" w:rsidR="0065592D" w:rsidRPr="00BB19FE" w:rsidRDefault="0065592D" w:rsidP="0065592D">
            <w:pPr>
              <w:spacing w:before="60" w:after="60"/>
              <w:rPr>
                <w:i/>
              </w:rPr>
            </w:pPr>
            <w:r w:rsidRPr="00BB19FE">
              <w:rPr>
                <w:i/>
              </w:rPr>
              <w:t>Sommerzeit</w:t>
            </w:r>
          </w:p>
        </w:tc>
      </w:tr>
      <w:tr w:rsidR="0065592D" w:rsidRPr="00757709" w14:paraId="3E002098" w14:textId="77777777" w:rsidTr="0065592D">
        <w:tc>
          <w:tcPr>
            <w:tcW w:w="1623" w:type="dxa"/>
            <w:tcBorders>
              <w:top w:val="single" w:sz="4" w:space="0" w:color="auto"/>
              <w:left w:val="single" w:sz="4" w:space="0" w:color="auto"/>
              <w:bottom w:val="nil"/>
              <w:right w:val="single" w:sz="4" w:space="0" w:color="auto"/>
            </w:tcBorders>
            <w:shd w:val="clear" w:color="auto" w:fill="D9D9D9" w:themeFill="background1" w:themeFillShade="D9"/>
          </w:tcPr>
          <w:p w14:paraId="524EDFAA" w14:textId="77777777" w:rsidR="0065592D" w:rsidRPr="00757709" w:rsidRDefault="0065592D" w:rsidP="0065592D">
            <w:pPr>
              <w:spacing w:before="60" w:after="60"/>
            </w:pPr>
            <w:r w:rsidRPr="00757709">
              <w:t>Materialien</w:t>
            </w:r>
          </w:p>
        </w:tc>
        <w:tc>
          <w:tcPr>
            <w:tcW w:w="3155" w:type="dxa"/>
            <w:tcBorders>
              <w:top w:val="single" w:sz="4" w:space="0" w:color="auto"/>
              <w:left w:val="single" w:sz="4" w:space="0" w:color="auto"/>
              <w:bottom w:val="nil"/>
              <w:right w:val="single" w:sz="4" w:space="0" w:color="auto"/>
            </w:tcBorders>
          </w:tcPr>
          <w:p w14:paraId="36E75373" w14:textId="77777777" w:rsidR="0065592D" w:rsidRPr="00757709" w:rsidRDefault="0065592D" w:rsidP="0065592D">
            <w:pPr>
              <w:spacing w:before="60" w:after="60"/>
            </w:pPr>
            <w:r>
              <w:t>Fördermaterial zu</w:t>
            </w:r>
            <w:r w:rsidRPr="00757709">
              <w:t xml:space="preserve"> Stufe 1 </w:t>
            </w:r>
            <w:r>
              <w:br/>
            </w:r>
            <w:r w:rsidRPr="00757709">
              <w:t>(Text + Aufgaben + Lösungen)</w:t>
            </w:r>
          </w:p>
        </w:tc>
        <w:tc>
          <w:tcPr>
            <w:tcW w:w="3155" w:type="dxa"/>
            <w:tcBorders>
              <w:top w:val="single" w:sz="4" w:space="0" w:color="auto"/>
              <w:left w:val="single" w:sz="4" w:space="0" w:color="auto"/>
              <w:bottom w:val="nil"/>
              <w:right w:val="single" w:sz="4" w:space="0" w:color="auto"/>
            </w:tcBorders>
          </w:tcPr>
          <w:p w14:paraId="637942AF" w14:textId="77777777" w:rsidR="0065592D" w:rsidRPr="00757709" w:rsidRDefault="0065592D" w:rsidP="0065592D">
            <w:pPr>
              <w:spacing w:before="60" w:after="60"/>
            </w:pPr>
            <w:r>
              <w:t>Fördermaterial zu</w:t>
            </w:r>
            <w:r w:rsidRPr="00757709">
              <w:t xml:space="preserve"> Stufe 1 </w:t>
            </w:r>
            <w:r>
              <w:br/>
            </w:r>
            <w:r w:rsidRPr="00757709">
              <w:t>(Text + Aufgaben + Lösungen)</w:t>
            </w:r>
          </w:p>
        </w:tc>
      </w:tr>
      <w:tr w:rsidR="0065592D" w:rsidRPr="00757709" w14:paraId="36DC46B3" w14:textId="77777777" w:rsidTr="0065592D">
        <w:tc>
          <w:tcPr>
            <w:tcW w:w="1623" w:type="dxa"/>
            <w:tcBorders>
              <w:top w:val="nil"/>
              <w:left w:val="single" w:sz="4" w:space="0" w:color="auto"/>
              <w:bottom w:val="nil"/>
              <w:right w:val="single" w:sz="4" w:space="0" w:color="auto"/>
            </w:tcBorders>
            <w:shd w:val="clear" w:color="auto" w:fill="D9D9D9" w:themeFill="background1" w:themeFillShade="D9"/>
          </w:tcPr>
          <w:p w14:paraId="25EF4C13" w14:textId="77777777" w:rsidR="0065592D" w:rsidRPr="00757709" w:rsidRDefault="0065592D" w:rsidP="0065592D">
            <w:pPr>
              <w:spacing w:before="60" w:after="60"/>
            </w:pPr>
          </w:p>
        </w:tc>
        <w:tc>
          <w:tcPr>
            <w:tcW w:w="3155" w:type="dxa"/>
            <w:tcBorders>
              <w:top w:val="nil"/>
              <w:left w:val="single" w:sz="4" w:space="0" w:color="auto"/>
              <w:bottom w:val="nil"/>
              <w:right w:val="single" w:sz="4" w:space="0" w:color="auto"/>
            </w:tcBorders>
          </w:tcPr>
          <w:p w14:paraId="68463B1C" w14:textId="77777777" w:rsidR="0065592D" w:rsidRPr="00757709" w:rsidRDefault="0065592D" w:rsidP="0065592D">
            <w:pPr>
              <w:spacing w:before="60" w:after="60"/>
            </w:pPr>
            <w:r>
              <w:t>Fördermaterial zu</w:t>
            </w:r>
            <w:r w:rsidRPr="00757709">
              <w:t xml:space="preserve"> Stufe 2a </w:t>
            </w:r>
            <w:r>
              <w:br/>
            </w:r>
            <w:r w:rsidRPr="00757709">
              <w:t>(Text + Aufgaben + Lösungen)</w:t>
            </w:r>
          </w:p>
        </w:tc>
        <w:tc>
          <w:tcPr>
            <w:tcW w:w="3155" w:type="dxa"/>
            <w:tcBorders>
              <w:top w:val="nil"/>
              <w:left w:val="single" w:sz="4" w:space="0" w:color="auto"/>
              <w:bottom w:val="nil"/>
              <w:right w:val="single" w:sz="4" w:space="0" w:color="auto"/>
            </w:tcBorders>
          </w:tcPr>
          <w:p w14:paraId="69568294" w14:textId="77777777" w:rsidR="0065592D" w:rsidRPr="00757709" w:rsidRDefault="0065592D" w:rsidP="0065592D">
            <w:pPr>
              <w:spacing w:before="60" w:after="60"/>
            </w:pPr>
            <w:r>
              <w:t>Fördermaterial zu</w:t>
            </w:r>
            <w:r w:rsidRPr="00757709">
              <w:t xml:space="preserve"> Stufe 2a </w:t>
            </w:r>
            <w:r>
              <w:br/>
            </w:r>
            <w:r w:rsidRPr="00757709">
              <w:t>(Text + Aufgaben + Lösungen)</w:t>
            </w:r>
          </w:p>
        </w:tc>
      </w:tr>
      <w:tr w:rsidR="0065592D" w:rsidRPr="00757709" w14:paraId="54247055" w14:textId="77777777" w:rsidTr="0065592D">
        <w:tc>
          <w:tcPr>
            <w:tcW w:w="1623" w:type="dxa"/>
            <w:tcBorders>
              <w:top w:val="nil"/>
              <w:left w:val="single" w:sz="4" w:space="0" w:color="auto"/>
              <w:bottom w:val="nil"/>
              <w:right w:val="single" w:sz="4" w:space="0" w:color="auto"/>
            </w:tcBorders>
            <w:shd w:val="clear" w:color="auto" w:fill="D9D9D9" w:themeFill="background1" w:themeFillShade="D9"/>
          </w:tcPr>
          <w:p w14:paraId="3B912030" w14:textId="77777777" w:rsidR="0065592D" w:rsidRPr="00757709" w:rsidRDefault="0065592D" w:rsidP="0065592D">
            <w:pPr>
              <w:spacing w:before="60" w:after="60"/>
            </w:pPr>
          </w:p>
        </w:tc>
        <w:tc>
          <w:tcPr>
            <w:tcW w:w="3155" w:type="dxa"/>
            <w:tcBorders>
              <w:top w:val="nil"/>
              <w:left w:val="single" w:sz="4" w:space="0" w:color="auto"/>
              <w:bottom w:val="nil"/>
              <w:right w:val="single" w:sz="4" w:space="0" w:color="auto"/>
            </w:tcBorders>
          </w:tcPr>
          <w:p w14:paraId="498C9F23" w14:textId="77777777" w:rsidR="0065592D" w:rsidRPr="00757709" w:rsidRDefault="0065592D" w:rsidP="0065592D">
            <w:pPr>
              <w:spacing w:before="60" w:after="60"/>
            </w:pPr>
            <w:r>
              <w:t>Fördermaterial zu</w:t>
            </w:r>
            <w:r w:rsidRPr="00757709">
              <w:t xml:space="preserve"> Stufe 2b </w:t>
            </w:r>
            <w:r>
              <w:br/>
            </w:r>
            <w:r w:rsidRPr="00757709">
              <w:t>(Text + Aufgaben + Lösungen)</w:t>
            </w:r>
          </w:p>
        </w:tc>
        <w:tc>
          <w:tcPr>
            <w:tcW w:w="3155" w:type="dxa"/>
            <w:tcBorders>
              <w:top w:val="nil"/>
              <w:left w:val="single" w:sz="4" w:space="0" w:color="auto"/>
              <w:bottom w:val="nil"/>
              <w:right w:val="single" w:sz="4" w:space="0" w:color="auto"/>
            </w:tcBorders>
          </w:tcPr>
          <w:p w14:paraId="32C1E96B" w14:textId="77777777" w:rsidR="0065592D" w:rsidRPr="00757709" w:rsidRDefault="0065592D" w:rsidP="0065592D">
            <w:pPr>
              <w:spacing w:before="60" w:after="60"/>
            </w:pPr>
            <w:r>
              <w:t>Fördermaterial zu</w:t>
            </w:r>
            <w:r w:rsidRPr="00757709">
              <w:t xml:space="preserve"> Stufe 2b </w:t>
            </w:r>
            <w:r>
              <w:br/>
            </w:r>
            <w:r w:rsidRPr="00757709">
              <w:t>(Text + Aufgaben + Lösungen)</w:t>
            </w:r>
          </w:p>
        </w:tc>
      </w:tr>
      <w:tr w:rsidR="0065592D" w:rsidRPr="00757709" w14:paraId="527AD928" w14:textId="77777777" w:rsidTr="0065592D">
        <w:tc>
          <w:tcPr>
            <w:tcW w:w="1623" w:type="dxa"/>
            <w:tcBorders>
              <w:top w:val="nil"/>
              <w:left w:val="single" w:sz="4" w:space="0" w:color="auto"/>
              <w:bottom w:val="single" w:sz="4" w:space="0" w:color="auto"/>
              <w:right w:val="single" w:sz="4" w:space="0" w:color="auto"/>
            </w:tcBorders>
            <w:shd w:val="clear" w:color="auto" w:fill="D9D9D9" w:themeFill="background1" w:themeFillShade="D9"/>
          </w:tcPr>
          <w:p w14:paraId="14F64B24" w14:textId="77777777" w:rsidR="0065592D" w:rsidRPr="00757709" w:rsidRDefault="0065592D" w:rsidP="0065592D">
            <w:pPr>
              <w:spacing w:before="60" w:after="60"/>
            </w:pPr>
          </w:p>
        </w:tc>
        <w:tc>
          <w:tcPr>
            <w:tcW w:w="3155" w:type="dxa"/>
            <w:tcBorders>
              <w:top w:val="nil"/>
              <w:left w:val="single" w:sz="4" w:space="0" w:color="auto"/>
              <w:bottom w:val="single" w:sz="4" w:space="0" w:color="auto"/>
              <w:right w:val="single" w:sz="4" w:space="0" w:color="auto"/>
            </w:tcBorders>
          </w:tcPr>
          <w:p w14:paraId="47AD6AE3" w14:textId="77777777" w:rsidR="0065592D" w:rsidRPr="00757709" w:rsidRDefault="0065592D" w:rsidP="0065592D">
            <w:pPr>
              <w:spacing w:before="60" w:after="60"/>
            </w:pPr>
            <w:r>
              <w:t>Fördermaterial zu</w:t>
            </w:r>
            <w:r w:rsidRPr="00757709">
              <w:t xml:space="preserve"> Stufe 3 </w:t>
            </w:r>
            <w:r>
              <w:br/>
            </w:r>
            <w:r w:rsidRPr="00757709">
              <w:t>(Text + Aufgaben + Lösungen)</w:t>
            </w:r>
          </w:p>
        </w:tc>
        <w:tc>
          <w:tcPr>
            <w:tcW w:w="3155" w:type="dxa"/>
            <w:tcBorders>
              <w:top w:val="nil"/>
              <w:left w:val="single" w:sz="4" w:space="0" w:color="auto"/>
              <w:bottom w:val="single" w:sz="4" w:space="0" w:color="auto"/>
              <w:right w:val="single" w:sz="4" w:space="0" w:color="auto"/>
            </w:tcBorders>
          </w:tcPr>
          <w:p w14:paraId="62EA52E4" w14:textId="77777777" w:rsidR="0065592D" w:rsidRPr="00757709" w:rsidRDefault="0065592D" w:rsidP="0065592D">
            <w:pPr>
              <w:spacing w:before="60" w:after="60"/>
            </w:pPr>
            <w:r>
              <w:t>Fördermaterial zu</w:t>
            </w:r>
            <w:r w:rsidRPr="00757709">
              <w:t xml:space="preserve"> Stufe 3 </w:t>
            </w:r>
            <w:r>
              <w:br/>
            </w:r>
            <w:r w:rsidRPr="00757709">
              <w:t>(Text + Aufgaben + Lösungen)</w:t>
            </w:r>
          </w:p>
        </w:tc>
      </w:tr>
    </w:tbl>
    <w:p w14:paraId="63F97437" w14:textId="21409104" w:rsidR="0065592D" w:rsidRDefault="0065592D" w:rsidP="0065592D">
      <w:pPr>
        <w:pStyle w:val="berschrift2"/>
      </w:pPr>
      <w:r>
        <w:t xml:space="preserve"> </w:t>
      </w:r>
      <w:r>
        <w:br w:type="page"/>
      </w:r>
    </w:p>
    <w:p w14:paraId="62CEBA4C" w14:textId="77777777" w:rsidR="0065592D" w:rsidRPr="003028C8" w:rsidRDefault="0065592D" w:rsidP="0065592D">
      <w:pPr>
        <w:pStyle w:val="berschrift2"/>
        <w:rPr>
          <w:sz w:val="32"/>
          <w:szCs w:val="32"/>
        </w:rPr>
      </w:pPr>
      <w:r>
        <w:rPr>
          <w:sz w:val="32"/>
          <w:szCs w:val="32"/>
        </w:rPr>
        <w:lastRenderedPageBreak/>
        <w:t>Testaufgaben: „Der Furchtmacher“</w:t>
      </w:r>
    </w:p>
    <w:tbl>
      <w:tblPr>
        <w:tblW w:w="10206" w:type="dxa"/>
        <w:tblBorders>
          <w:insideV w:val="single" w:sz="4" w:space="0" w:color="auto"/>
        </w:tblBorders>
        <w:tblLayout w:type="fixed"/>
        <w:tblLook w:val="01E0" w:firstRow="1" w:lastRow="1" w:firstColumn="1" w:lastColumn="1" w:noHBand="0" w:noVBand="0"/>
      </w:tblPr>
      <w:tblGrid>
        <w:gridCol w:w="10206"/>
      </w:tblGrid>
      <w:tr w:rsidR="0065592D" w:rsidRPr="008A4E0B" w14:paraId="0825E33A" w14:textId="77777777" w:rsidTr="0065592D">
        <w:tc>
          <w:tcPr>
            <w:tcW w:w="10206" w:type="dxa"/>
            <w:tcBorders>
              <w:right w:val="nil"/>
            </w:tcBorders>
            <w:shd w:val="clear" w:color="auto" w:fill="auto"/>
            <w:vAlign w:val="center"/>
          </w:tcPr>
          <w:p w14:paraId="2FCDE062" w14:textId="77777777" w:rsidR="0065592D" w:rsidRPr="00D30D59" w:rsidRDefault="0065592D" w:rsidP="0065592D">
            <w:pPr>
              <w:pStyle w:val="Texttitel"/>
              <w:spacing w:after="120"/>
              <w:rPr>
                <w:sz w:val="24"/>
                <w:szCs w:val="24"/>
              </w:rPr>
            </w:pPr>
            <w:r w:rsidRPr="00D30D59">
              <w:rPr>
                <w:sz w:val="24"/>
                <w:szCs w:val="24"/>
              </w:rPr>
              <w:t>Der Furchtmacher</w:t>
            </w:r>
          </w:p>
        </w:tc>
      </w:tr>
      <w:tr w:rsidR="0065592D" w:rsidRPr="00C31E13" w14:paraId="3FB011FA" w14:textId="77777777" w:rsidTr="0065592D">
        <w:trPr>
          <w:trHeight w:val="2575"/>
        </w:trPr>
        <w:tc>
          <w:tcPr>
            <w:tcW w:w="10206" w:type="dxa"/>
            <w:tcBorders>
              <w:right w:val="nil"/>
            </w:tcBorders>
            <w:shd w:val="clear" w:color="auto" w:fill="auto"/>
          </w:tcPr>
          <w:p w14:paraId="308AD075" w14:textId="77777777" w:rsidR="0065592D" w:rsidRPr="00D30D59" w:rsidRDefault="0065592D" w:rsidP="0065592D">
            <w:pPr>
              <w:pStyle w:val="Texte"/>
              <w:rPr>
                <w:sz w:val="22"/>
                <w:szCs w:val="22"/>
              </w:rPr>
            </w:pPr>
            <w:r w:rsidRPr="00D30D59">
              <w:rPr>
                <w:sz w:val="22"/>
                <w:szCs w:val="22"/>
              </w:rPr>
              <w:t xml:space="preserve">Als einst ein junger Hase zum ersten Mal im Abendsonnenschein spazieren ging, erblickte er den Schatten seiner Ohren neben sich. Diesen hielt er für ein </w:t>
            </w:r>
            <w:proofErr w:type="spellStart"/>
            <w:r w:rsidRPr="00D30D59">
              <w:rPr>
                <w:sz w:val="22"/>
                <w:szCs w:val="22"/>
              </w:rPr>
              <w:t>zweihörniges</w:t>
            </w:r>
            <w:proofErr w:type="spellEnd"/>
            <w:r w:rsidRPr="00D30D59">
              <w:rPr>
                <w:sz w:val="22"/>
                <w:szCs w:val="22"/>
              </w:rPr>
              <w:t xml:space="preserve"> wildes Tier und floh Hals über Kopf davon. Er rannte, so schnell er konnte, und sprang einen Haken nach dem anderen. Doch das gehörnte Tier machte es ihm nach und blieb stets an seiner Seite.</w:t>
            </w:r>
          </w:p>
          <w:p w14:paraId="586BEEAC" w14:textId="77777777" w:rsidR="0065592D" w:rsidRPr="00C31E13" w:rsidRDefault="0065592D" w:rsidP="0065592D">
            <w:pPr>
              <w:pStyle w:val="Texte"/>
              <w:spacing w:after="60"/>
            </w:pPr>
            <w:r w:rsidRPr="00D30D59">
              <w:rPr>
                <w:sz w:val="22"/>
                <w:szCs w:val="22"/>
              </w:rPr>
              <w:t>Als er aber in den Schatten des Gebüschs gekommen war, verschwand der Gehörnte. Der Hase konnte endlich verschnaufen und war erleichtert: „Hätte ich nicht so gute Füße“, sagte er, „hätte ich einem solchen Furchtmacher nicht entgehen können!“</w:t>
            </w:r>
          </w:p>
        </w:tc>
      </w:tr>
      <w:tr w:rsidR="0065592D" w:rsidRPr="00C31E13" w14:paraId="228A5D63" w14:textId="77777777" w:rsidTr="0065592D">
        <w:trPr>
          <w:trHeight w:val="231"/>
        </w:trPr>
        <w:tc>
          <w:tcPr>
            <w:tcW w:w="10206" w:type="dxa"/>
            <w:tcBorders>
              <w:right w:val="nil"/>
            </w:tcBorders>
            <w:shd w:val="clear" w:color="auto" w:fill="auto"/>
            <w:vAlign w:val="bottom"/>
          </w:tcPr>
          <w:p w14:paraId="60AE8753" w14:textId="77777777" w:rsidR="0065592D" w:rsidRPr="000A6525" w:rsidRDefault="0065592D" w:rsidP="0065592D">
            <w:pPr>
              <w:pStyle w:val="Quellenangabe"/>
              <w:spacing w:after="0"/>
            </w:pPr>
            <w:r w:rsidRPr="00B35B34">
              <w:t xml:space="preserve">nach: </w:t>
            </w:r>
            <w:proofErr w:type="spellStart"/>
            <w:r w:rsidRPr="00B35B34">
              <w:t>Seidmann</w:t>
            </w:r>
            <w:proofErr w:type="spellEnd"/>
            <w:r w:rsidRPr="00B35B34">
              <w:t xml:space="preserve">-Freud, Tom: Buch der </w:t>
            </w:r>
            <w:proofErr w:type="spellStart"/>
            <w:r w:rsidRPr="00B35B34">
              <w:t>Hasengeschichten.Berlin</w:t>
            </w:r>
            <w:proofErr w:type="spellEnd"/>
            <w:r w:rsidRPr="00B35B34">
              <w:t xml:space="preserve"> (</w:t>
            </w:r>
            <w:proofErr w:type="spellStart"/>
            <w:r w:rsidRPr="00B35B34">
              <w:t>Peregrin</w:t>
            </w:r>
            <w:proofErr w:type="spellEnd"/>
            <w:r w:rsidRPr="00B35B34">
              <w:t>) 1924.</w:t>
            </w:r>
          </w:p>
        </w:tc>
      </w:tr>
    </w:tbl>
    <w:p w14:paraId="312D5776" w14:textId="77777777" w:rsidR="0065592D" w:rsidRDefault="0065592D" w:rsidP="0065592D">
      <w:pPr>
        <w:pStyle w:val="Textkrper"/>
        <w:spacing w:after="0"/>
      </w:pPr>
    </w:p>
    <w:tbl>
      <w:tblPr>
        <w:tblW w:w="10206" w:type="dxa"/>
        <w:tblBorders>
          <w:insideV w:val="single" w:sz="4" w:space="0" w:color="auto"/>
        </w:tblBorders>
        <w:tblLayout w:type="fixed"/>
        <w:tblLook w:val="01E0" w:firstRow="1" w:lastRow="1" w:firstColumn="1" w:lastColumn="1" w:noHBand="0" w:noVBand="0"/>
      </w:tblPr>
      <w:tblGrid>
        <w:gridCol w:w="681"/>
        <w:gridCol w:w="556"/>
        <w:gridCol w:w="8969"/>
      </w:tblGrid>
      <w:tr w:rsidR="0065592D" w:rsidRPr="008A4E0B" w14:paraId="50941D64" w14:textId="77777777" w:rsidTr="0065592D">
        <w:tc>
          <w:tcPr>
            <w:tcW w:w="681" w:type="dxa"/>
            <w:tcBorders>
              <w:right w:val="nil"/>
            </w:tcBorders>
            <w:vAlign w:val="center"/>
          </w:tcPr>
          <w:p w14:paraId="3381220F" w14:textId="77777777" w:rsidR="0065592D" w:rsidRPr="00ED1195" w:rsidRDefault="0065592D" w:rsidP="0065592D">
            <w:pPr>
              <w:pStyle w:val="Tabellenzeilen"/>
              <w:spacing w:after="0"/>
              <w:rPr>
                <w:sz w:val="20"/>
              </w:rPr>
            </w:pPr>
            <w:r>
              <w:rPr>
                <w:b/>
              </w:rPr>
              <w:t>1</w:t>
            </w:r>
          </w:p>
        </w:tc>
        <w:tc>
          <w:tcPr>
            <w:tcW w:w="9525" w:type="dxa"/>
            <w:gridSpan w:val="2"/>
            <w:tcBorders>
              <w:left w:val="nil"/>
              <w:right w:val="nil"/>
            </w:tcBorders>
            <w:vAlign w:val="center"/>
          </w:tcPr>
          <w:p w14:paraId="7C046B44" w14:textId="77777777" w:rsidR="0065592D" w:rsidRPr="00ED1195" w:rsidRDefault="0065592D" w:rsidP="0065592D">
            <w:pPr>
              <w:pStyle w:val="Tabellenzeilen"/>
              <w:spacing w:after="0"/>
            </w:pPr>
            <w:r>
              <w:t xml:space="preserve">Die Geschichte passiert </w:t>
            </w:r>
            <w:r w:rsidRPr="00ED1195">
              <w:t>...</w:t>
            </w:r>
            <w:r>
              <w:t xml:space="preserve"> (</w:t>
            </w:r>
            <w:r w:rsidRPr="00B35B34">
              <w:rPr>
                <w:b/>
              </w:rPr>
              <w:t>Prominente Informationen identifizieren</w:t>
            </w:r>
            <w:r>
              <w:rPr>
                <w:b/>
              </w:rPr>
              <w:t>)</w:t>
            </w:r>
          </w:p>
        </w:tc>
      </w:tr>
      <w:tr w:rsidR="0065592D" w:rsidRPr="008A4E0B" w14:paraId="51A59985" w14:textId="77777777" w:rsidTr="0065592D">
        <w:trPr>
          <w:trHeight w:hRule="exact" w:val="57"/>
        </w:trPr>
        <w:tc>
          <w:tcPr>
            <w:tcW w:w="681" w:type="dxa"/>
            <w:tcBorders>
              <w:right w:val="nil"/>
            </w:tcBorders>
            <w:vAlign w:val="center"/>
          </w:tcPr>
          <w:p w14:paraId="5D3871BF" w14:textId="77777777" w:rsidR="0065592D" w:rsidRPr="00ED1195" w:rsidRDefault="0065592D" w:rsidP="0065592D">
            <w:pPr>
              <w:pStyle w:val="Tabellenzeilen"/>
              <w:rPr>
                <w:b/>
              </w:rPr>
            </w:pPr>
          </w:p>
        </w:tc>
        <w:tc>
          <w:tcPr>
            <w:tcW w:w="9525" w:type="dxa"/>
            <w:gridSpan w:val="2"/>
            <w:tcBorders>
              <w:left w:val="nil"/>
              <w:right w:val="nil"/>
            </w:tcBorders>
            <w:vAlign w:val="center"/>
          </w:tcPr>
          <w:p w14:paraId="5970A638" w14:textId="77777777" w:rsidR="0065592D" w:rsidRPr="00ED1195" w:rsidRDefault="0065592D" w:rsidP="0065592D">
            <w:pPr>
              <w:pStyle w:val="Tabellenzeilen"/>
            </w:pPr>
          </w:p>
        </w:tc>
      </w:tr>
      <w:tr w:rsidR="0065592D" w14:paraId="051869C1" w14:textId="77777777" w:rsidTr="0065592D">
        <w:tc>
          <w:tcPr>
            <w:tcW w:w="681" w:type="dxa"/>
            <w:tcBorders>
              <w:top w:val="nil"/>
              <w:left w:val="nil"/>
              <w:bottom w:val="nil"/>
              <w:right w:val="nil"/>
            </w:tcBorders>
          </w:tcPr>
          <w:p w14:paraId="58FF61BA" w14:textId="77777777" w:rsidR="0065592D" w:rsidRPr="00ED1195" w:rsidRDefault="0065592D" w:rsidP="0065592D">
            <w:pPr>
              <w:pStyle w:val="Tabellenzeilen"/>
              <w:spacing w:after="0"/>
              <w:rPr>
                <w:b/>
                <w:szCs w:val="24"/>
              </w:rPr>
            </w:pPr>
          </w:p>
        </w:tc>
        <w:tc>
          <w:tcPr>
            <w:tcW w:w="556" w:type="dxa"/>
            <w:tcBorders>
              <w:top w:val="nil"/>
              <w:left w:val="nil"/>
              <w:bottom w:val="nil"/>
              <w:right w:val="nil"/>
            </w:tcBorders>
            <w:vAlign w:val="center"/>
          </w:tcPr>
          <w:p w14:paraId="5854F150" w14:textId="77777777" w:rsidR="0065592D" w:rsidRPr="00CC30C0" w:rsidRDefault="0065592D" w:rsidP="0065592D">
            <w:pPr>
              <w:pStyle w:val="Tabellenzeilen"/>
              <w:spacing w:after="0"/>
              <w:rPr>
                <w:szCs w:val="24"/>
                <w:vertAlign w:val="subscript"/>
              </w:rPr>
            </w:pPr>
            <w:r w:rsidRPr="00CC30C0">
              <w:rPr>
                <w:sz w:val="24"/>
                <w:szCs w:val="24"/>
              </w:rPr>
              <w:sym w:font="Wingdings" w:char="F0A8"/>
            </w:r>
          </w:p>
        </w:tc>
        <w:tc>
          <w:tcPr>
            <w:tcW w:w="8969" w:type="dxa"/>
            <w:tcBorders>
              <w:left w:val="nil"/>
            </w:tcBorders>
            <w:vAlign w:val="center"/>
          </w:tcPr>
          <w:p w14:paraId="4DBA749C" w14:textId="77777777" w:rsidR="0065592D" w:rsidRPr="00ED1195" w:rsidRDefault="0065592D" w:rsidP="0065592D">
            <w:pPr>
              <w:pStyle w:val="Tabellenzeilen"/>
              <w:spacing w:after="0"/>
            </w:pPr>
            <w:r w:rsidRPr="00ED1195">
              <w:t>am frühen Morgen.</w:t>
            </w:r>
          </w:p>
        </w:tc>
      </w:tr>
      <w:tr w:rsidR="0065592D" w14:paraId="535E5DFF" w14:textId="77777777" w:rsidTr="0065592D">
        <w:tc>
          <w:tcPr>
            <w:tcW w:w="681" w:type="dxa"/>
            <w:tcBorders>
              <w:top w:val="nil"/>
              <w:right w:val="nil"/>
            </w:tcBorders>
          </w:tcPr>
          <w:p w14:paraId="149DC5DE" w14:textId="77777777" w:rsidR="0065592D" w:rsidRPr="00ED1195" w:rsidRDefault="0065592D" w:rsidP="0065592D">
            <w:pPr>
              <w:pStyle w:val="Tabellenzeilen"/>
              <w:spacing w:after="0"/>
              <w:rPr>
                <w:b/>
                <w:szCs w:val="24"/>
              </w:rPr>
            </w:pPr>
          </w:p>
        </w:tc>
        <w:tc>
          <w:tcPr>
            <w:tcW w:w="556" w:type="dxa"/>
            <w:tcBorders>
              <w:top w:val="nil"/>
              <w:left w:val="nil"/>
              <w:right w:val="nil"/>
            </w:tcBorders>
            <w:vAlign w:val="center"/>
          </w:tcPr>
          <w:p w14:paraId="03BC8455" w14:textId="77777777" w:rsidR="0065592D" w:rsidRPr="00CC30C0" w:rsidRDefault="0065592D" w:rsidP="0065592D">
            <w:pPr>
              <w:pStyle w:val="Tabellenzeilen"/>
              <w:spacing w:after="0"/>
              <w:rPr>
                <w:szCs w:val="24"/>
                <w:vertAlign w:val="subscript"/>
              </w:rPr>
            </w:pPr>
            <w:r w:rsidRPr="00CC30C0">
              <w:rPr>
                <w:sz w:val="24"/>
                <w:szCs w:val="24"/>
              </w:rPr>
              <w:sym w:font="Wingdings" w:char="F0A8"/>
            </w:r>
          </w:p>
        </w:tc>
        <w:tc>
          <w:tcPr>
            <w:tcW w:w="8969" w:type="dxa"/>
            <w:tcBorders>
              <w:left w:val="nil"/>
            </w:tcBorders>
            <w:vAlign w:val="center"/>
          </w:tcPr>
          <w:p w14:paraId="722D6A92" w14:textId="77777777" w:rsidR="0065592D" w:rsidRPr="00ED1195" w:rsidRDefault="0065592D" w:rsidP="0065592D">
            <w:pPr>
              <w:pStyle w:val="Tabellenzeilen"/>
              <w:spacing w:after="0"/>
            </w:pPr>
            <w:r w:rsidRPr="00ED1195">
              <w:t>zur Mittagszeit.</w:t>
            </w:r>
          </w:p>
        </w:tc>
      </w:tr>
      <w:tr w:rsidR="0065592D" w14:paraId="3462B2B0" w14:textId="77777777" w:rsidTr="0065592D">
        <w:tc>
          <w:tcPr>
            <w:tcW w:w="681" w:type="dxa"/>
            <w:tcBorders>
              <w:right w:val="nil"/>
            </w:tcBorders>
          </w:tcPr>
          <w:p w14:paraId="6648DC52" w14:textId="77777777" w:rsidR="0065592D" w:rsidRPr="00ED1195" w:rsidRDefault="0065592D" w:rsidP="0065592D">
            <w:pPr>
              <w:pStyle w:val="Tabellenzeilen"/>
              <w:spacing w:after="0"/>
              <w:rPr>
                <w:b/>
                <w:szCs w:val="24"/>
              </w:rPr>
            </w:pPr>
          </w:p>
        </w:tc>
        <w:tc>
          <w:tcPr>
            <w:tcW w:w="556" w:type="dxa"/>
            <w:tcBorders>
              <w:left w:val="nil"/>
              <w:right w:val="nil"/>
            </w:tcBorders>
            <w:vAlign w:val="center"/>
          </w:tcPr>
          <w:p w14:paraId="14392A15" w14:textId="77777777" w:rsidR="0065592D" w:rsidRPr="00CC30C0" w:rsidRDefault="0065592D" w:rsidP="0065592D">
            <w:pPr>
              <w:pStyle w:val="Tabellenzeilen"/>
              <w:spacing w:after="0"/>
              <w:rPr>
                <w:szCs w:val="24"/>
                <w:vertAlign w:val="subscript"/>
              </w:rPr>
            </w:pPr>
            <w:r w:rsidRPr="00CC30C0">
              <w:rPr>
                <w:sz w:val="24"/>
                <w:szCs w:val="24"/>
              </w:rPr>
              <w:sym w:font="Wingdings" w:char="F0A8"/>
            </w:r>
          </w:p>
        </w:tc>
        <w:tc>
          <w:tcPr>
            <w:tcW w:w="8969" w:type="dxa"/>
            <w:tcBorders>
              <w:left w:val="nil"/>
            </w:tcBorders>
            <w:vAlign w:val="center"/>
          </w:tcPr>
          <w:p w14:paraId="70101781" w14:textId="77777777" w:rsidR="0065592D" w:rsidRPr="00ED1195" w:rsidRDefault="0065592D" w:rsidP="0065592D">
            <w:pPr>
              <w:pStyle w:val="Tabellenzeilen"/>
              <w:spacing w:after="0"/>
            </w:pPr>
            <w:r w:rsidRPr="00ED1195">
              <w:t>am Abend.</w:t>
            </w:r>
          </w:p>
        </w:tc>
      </w:tr>
      <w:tr w:rsidR="0065592D" w14:paraId="2AF2F5E6" w14:textId="77777777" w:rsidTr="0065592D">
        <w:tc>
          <w:tcPr>
            <w:tcW w:w="681" w:type="dxa"/>
            <w:tcBorders>
              <w:right w:val="nil"/>
            </w:tcBorders>
          </w:tcPr>
          <w:p w14:paraId="496DE979" w14:textId="77777777" w:rsidR="0065592D" w:rsidRPr="00ED1195" w:rsidRDefault="0065592D" w:rsidP="0065592D">
            <w:pPr>
              <w:pStyle w:val="Tabellenzeilen"/>
              <w:spacing w:after="0"/>
              <w:rPr>
                <w:b/>
                <w:szCs w:val="24"/>
              </w:rPr>
            </w:pPr>
          </w:p>
        </w:tc>
        <w:tc>
          <w:tcPr>
            <w:tcW w:w="556" w:type="dxa"/>
            <w:tcBorders>
              <w:left w:val="nil"/>
              <w:right w:val="nil"/>
            </w:tcBorders>
            <w:vAlign w:val="center"/>
          </w:tcPr>
          <w:p w14:paraId="18A29124" w14:textId="77777777" w:rsidR="0065592D" w:rsidRPr="00CC30C0" w:rsidRDefault="0065592D" w:rsidP="0065592D">
            <w:pPr>
              <w:pStyle w:val="Tabellenzeilen"/>
              <w:spacing w:after="0"/>
              <w:rPr>
                <w:szCs w:val="24"/>
                <w:vertAlign w:val="subscript"/>
              </w:rPr>
            </w:pPr>
            <w:r w:rsidRPr="00CC30C0">
              <w:rPr>
                <w:sz w:val="24"/>
                <w:szCs w:val="24"/>
              </w:rPr>
              <w:sym w:font="Wingdings" w:char="F0A8"/>
            </w:r>
          </w:p>
        </w:tc>
        <w:tc>
          <w:tcPr>
            <w:tcW w:w="8969" w:type="dxa"/>
            <w:tcBorders>
              <w:left w:val="nil"/>
            </w:tcBorders>
            <w:vAlign w:val="center"/>
          </w:tcPr>
          <w:p w14:paraId="2FA6BED0" w14:textId="77777777" w:rsidR="0065592D" w:rsidRPr="00ED1195" w:rsidRDefault="0065592D" w:rsidP="0065592D">
            <w:pPr>
              <w:pStyle w:val="Tabellenzeilen"/>
              <w:spacing w:after="0"/>
            </w:pPr>
            <w:r w:rsidRPr="00ED1195">
              <w:t>in der Nacht</w:t>
            </w:r>
            <w:r>
              <w:t>.</w:t>
            </w:r>
          </w:p>
        </w:tc>
      </w:tr>
    </w:tbl>
    <w:p w14:paraId="45D04535" w14:textId="77777777" w:rsidR="0065592D" w:rsidRDefault="0065592D" w:rsidP="0065592D">
      <w:pPr>
        <w:pStyle w:val="Textkrper"/>
        <w:spacing w:after="0"/>
      </w:pPr>
    </w:p>
    <w:tbl>
      <w:tblPr>
        <w:tblW w:w="10206" w:type="dxa"/>
        <w:tblBorders>
          <w:insideV w:val="single" w:sz="4" w:space="0" w:color="auto"/>
        </w:tblBorders>
        <w:tblLayout w:type="fixed"/>
        <w:tblLook w:val="01E0" w:firstRow="1" w:lastRow="1" w:firstColumn="1" w:lastColumn="1" w:noHBand="0" w:noVBand="0"/>
      </w:tblPr>
      <w:tblGrid>
        <w:gridCol w:w="681"/>
        <w:gridCol w:w="556"/>
        <w:gridCol w:w="8969"/>
      </w:tblGrid>
      <w:tr w:rsidR="0065592D" w:rsidRPr="00EE3F22" w14:paraId="54659BE3" w14:textId="77777777" w:rsidTr="0065592D">
        <w:tc>
          <w:tcPr>
            <w:tcW w:w="681" w:type="dxa"/>
            <w:tcBorders>
              <w:right w:val="nil"/>
            </w:tcBorders>
            <w:vAlign w:val="center"/>
          </w:tcPr>
          <w:p w14:paraId="61FBD51F" w14:textId="77777777" w:rsidR="0065592D" w:rsidRPr="00EE3F22" w:rsidRDefault="0065592D" w:rsidP="0065592D">
            <w:pPr>
              <w:pStyle w:val="Tabellenzeilen"/>
              <w:spacing w:after="0"/>
              <w:rPr>
                <w:b/>
              </w:rPr>
            </w:pPr>
            <w:r>
              <w:rPr>
                <w:b/>
              </w:rPr>
              <w:t>2</w:t>
            </w:r>
          </w:p>
        </w:tc>
        <w:tc>
          <w:tcPr>
            <w:tcW w:w="9525" w:type="dxa"/>
            <w:gridSpan w:val="2"/>
            <w:tcBorders>
              <w:left w:val="nil"/>
              <w:right w:val="nil"/>
            </w:tcBorders>
            <w:vAlign w:val="center"/>
          </w:tcPr>
          <w:p w14:paraId="152C026C" w14:textId="77777777" w:rsidR="0065592D" w:rsidRPr="00EE3F22" w:rsidRDefault="0065592D" w:rsidP="0065592D">
            <w:pPr>
              <w:pStyle w:val="Tabellenzeilen"/>
              <w:spacing w:after="0"/>
              <w:rPr>
                <w:b/>
              </w:rPr>
            </w:pPr>
            <w:r w:rsidRPr="00EE3F22">
              <w:t>Der Hase rennt schnell davon, weil ...</w:t>
            </w:r>
            <w:r w:rsidRPr="00EE3F22">
              <w:rPr>
                <w:b/>
              </w:rPr>
              <w:t xml:space="preserve"> (</w:t>
            </w:r>
            <w:r w:rsidRPr="00B35B34">
              <w:rPr>
                <w:b/>
              </w:rPr>
              <w:t>Informationen verknüpfen</w:t>
            </w:r>
            <w:r>
              <w:rPr>
                <w:b/>
              </w:rPr>
              <w:t>)</w:t>
            </w:r>
          </w:p>
        </w:tc>
      </w:tr>
      <w:tr w:rsidR="0065592D" w:rsidRPr="008A4E0B" w14:paraId="6C5208EC" w14:textId="77777777" w:rsidTr="0065592D">
        <w:trPr>
          <w:trHeight w:hRule="exact" w:val="57"/>
        </w:trPr>
        <w:tc>
          <w:tcPr>
            <w:tcW w:w="681" w:type="dxa"/>
            <w:tcBorders>
              <w:right w:val="nil"/>
            </w:tcBorders>
            <w:vAlign w:val="center"/>
          </w:tcPr>
          <w:p w14:paraId="591A2536" w14:textId="77777777" w:rsidR="0065592D" w:rsidRPr="00ED1195" w:rsidRDefault="0065592D" w:rsidP="0065592D">
            <w:pPr>
              <w:pStyle w:val="Tabellenzeilen"/>
              <w:rPr>
                <w:b/>
              </w:rPr>
            </w:pPr>
          </w:p>
        </w:tc>
        <w:tc>
          <w:tcPr>
            <w:tcW w:w="9525" w:type="dxa"/>
            <w:gridSpan w:val="2"/>
            <w:tcBorders>
              <w:left w:val="nil"/>
              <w:right w:val="nil"/>
            </w:tcBorders>
            <w:vAlign w:val="center"/>
          </w:tcPr>
          <w:p w14:paraId="5B1268F9" w14:textId="77777777" w:rsidR="0065592D" w:rsidRPr="00ED1195" w:rsidRDefault="0065592D" w:rsidP="0065592D">
            <w:pPr>
              <w:pStyle w:val="Tabellenzeilen"/>
            </w:pPr>
          </w:p>
        </w:tc>
      </w:tr>
      <w:tr w:rsidR="0065592D" w14:paraId="68F5C42E" w14:textId="77777777" w:rsidTr="0065592D">
        <w:tc>
          <w:tcPr>
            <w:tcW w:w="681" w:type="dxa"/>
            <w:tcBorders>
              <w:top w:val="nil"/>
              <w:left w:val="nil"/>
              <w:bottom w:val="nil"/>
              <w:right w:val="nil"/>
            </w:tcBorders>
          </w:tcPr>
          <w:p w14:paraId="222D383A" w14:textId="77777777" w:rsidR="0065592D" w:rsidRPr="00EE3F22" w:rsidRDefault="0065592D" w:rsidP="0065592D">
            <w:pPr>
              <w:pStyle w:val="Tabellenzeilen"/>
              <w:spacing w:after="0"/>
              <w:rPr>
                <w:szCs w:val="24"/>
              </w:rPr>
            </w:pPr>
          </w:p>
        </w:tc>
        <w:tc>
          <w:tcPr>
            <w:tcW w:w="556" w:type="dxa"/>
            <w:tcBorders>
              <w:top w:val="nil"/>
              <w:left w:val="nil"/>
              <w:bottom w:val="nil"/>
              <w:right w:val="nil"/>
            </w:tcBorders>
            <w:vAlign w:val="center"/>
          </w:tcPr>
          <w:p w14:paraId="3BD2D187" w14:textId="77777777" w:rsidR="0065592D" w:rsidRPr="00EE3F22" w:rsidRDefault="0065592D" w:rsidP="0065592D">
            <w:pPr>
              <w:pStyle w:val="Tabellenzeilen"/>
              <w:spacing w:after="0"/>
              <w:rPr>
                <w:szCs w:val="24"/>
              </w:rPr>
            </w:pPr>
            <w:r w:rsidRPr="00EE3F22">
              <w:rPr>
                <w:szCs w:val="24"/>
              </w:rPr>
              <w:sym w:font="Wingdings" w:char="F0A8"/>
            </w:r>
          </w:p>
        </w:tc>
        <w:tc>
          <w:tcPr>
            <w:tcW w:w="8969" w:type="dxa"/>
            <w:tcBorders>
              <w:left w:val="nil"/>
            </w:tcBorders>
            <w:vAlign w:val="center"/>
          </w:tcPr>
          <w:p w14:paraId="21BCF452" w14:textId="77777777" w:rsidR="0065592D" w:rsidRPr="00EE3F22" w:rsidRDefault="0065592D" w:rsidP="0065592D">
            <w:pPr>
              <w:pStyle w:val="Tabellenzeilen"/>
              <w:spacing w:after="0"/>
              <w:rPr>
                <w:szCs w:val="24"/>
              </w:rPr>
            </w:pPr>
            <w:r w:rsidRPr="00EE3F22">
              <w:rPr>
                <w:szCs w:val="24"/>
              </w:rPr>
              <w:t>er Hunger und Durst hat.</w:t>
            </w:r>
          </w:p>
        </w:tc>
      </w:tr>
      <w:tr w:rsidR="0065592D" w14:paraId="60075D50" w14:textId="77777777" w:rsidTr="0065592D">
        <w:tc>
          <w:tcPr>
            <w:tcW w:w="681" w:type="dxa"/>
            <w:tcBorders>
              <w:top w:val="nil"/>
              <w:right w:val="nil"/>
            </w:tcBorders>
          </w:tcPr>
          <w:p w14:paraId="3774031C" w14:textId="77777777" w:rsidR="0065592D" w:rsidRPr="00EE3F22" w:rsidRDefault="0065592D" w:rsidP="0065592D">
            <w:pPr>
              <w:pStyle w:val="Tabellenzeilen"/>
              <w:spacing w:after="0"/>
              <w:rPr>
                <w:szCs w:val="24"/>
              </w:rPr>
            </w:pPr>
          </w:p>
        </w:tc>
        <w:tc>
          <w:tcPr>
            <w:tcW w:w="556" w:type="dxa"/>
            <w:tcBorders>
              <w:top w:val="nil"/>
              <w:left w:val="nil"/>
              <w:right w:val="nil"/>
            </w:tcBorders>
            <w:vAlign w:val="center"/>
          </w:tcPr>
          <w:p w14:paraId="78A8204F" w14:textId="77777777" w:rsidR="0065592D" w:rsidRPr="00EE3F22" w:rsidRDefault="0065592D" w:rsidP="0065592D">
            <w:pPr>
              <w:pStyle w:val="Tabellenzeilen"/>
              <w:spacing w:after="0"/>
              <w:rPr>
                <w:szCs w:val="24"/>
              </w:rPr>
            </w:pPr>
            <w:r w:rsidRPr="00EE3F22">
              <w:rPr>
                <w:szCs w:val="24"/>
              </w:rPr>
              <w:sym w:font="Wingdings" w:char="F0A8"/>
            </w:r>
          </w:p>
        </w:tc>
        <w:tc>
          <w:tcPr>
            <w:tcW w:w="8969" w:type="dxa"/>
            <w:tcBorders>
              <w:left w:val="nil"/>
            </w:tcBorders>
            <w:vAlign w:val="center"/>
          </w:tcPr>
          <w:p w14:paraId="64EC806A" w14:textId="77777777" w:rsidR="0065592D" w:rsidRPr="00EE3F22" w:rsidRDefault="0065592D" w:rsidP="0065592D">
            <w:pPr>
              <w:pStyle w:val="Tabellenzeilen"/>
              <w:spacing w:after="0"/>
              <w:rPr>
                <w:szCs w:val="24"/>
              </w:rPr>
            </w:pPr>
            <w:r w:rsidRPr="00EE3F22">
              <w:rPr>
                <w:szCs w:val="24"/>
              </w:rPr>
              <w:t>er sich sehr fürchtet.</w:t>
            </w:r>
          </w:p>
        </w:tc>
      </w:tr>
      <w:tr w:rsidR="0065592D" w14:paraId="63968CB7" w14:textId="77777777" w:rsidTr="0065592D">
        <w:tc>
          <w:tcPr>
            <w:tcW w:w="681" w:type="dxa"/>
            <w:tcBorders>
              <w:right w:val="nil"/>
            </w:tcBorders>
          </w:tcPr>
          <w:p w14:paraId="1593BB1A" w14:textId="77777777" w:rsidR="0065592D" w:rsidRPr="00EE3F22" w:rsidRDefault="0065592D" w:rsidP="0065592D">
            <w:pPr>
              <w:pStyle w:val="Tabellenzeilen"/>
              <w:spacing w:after="0"/>
              <w:rPr>
                <w:szCs w:val="24"/>
              </w:rPr>
            </w:pPr>
          </w:p>
        </w:tc>
        <w:tc>
          <w:tcPr>
            <w:tcW w:w="556" w:type="dxa"/>
            <w:tcBorders>
              <w:left w:val="nil"/>
              <w:right w:val="nil"/>
            </w:tcBorders>
            <w:vAlign w:val="center"/>
          </w:tcPr>
          <w:p w14:paraId="5F7DA3A5" w14:textId="77777777" w:rsidR="0065592D" w:rsidRPr="00EE3F22" w:rsidRDefault="0065592D" w:rsidP="0065592D">
            <w:pPr>
              <w:pStyle w:val="Tabellenzeilen"/>
              <w:spacing w:after="0"/>
              <w:rPr>
                <w:szCs w:val="24"/>
              </w:rPr>
            </w:pPr>
            <w:r w:rsidRPr="00EE3F22">
              <w:rPr>
                <w:szCs w:val="24"/>
              </w:rPr>
              <w:sym w:font="Wingdings" w:char="F0A8"/>
            </w:r>
          </w:p>
        </w:tc>
        <w:tc>
          <w:tcPr>
            <w:tcW w:w="8969" w:type="dxa"/>
            <w:tcBorders>
              <w:left w:val="nil"/>
            </w:tcBorders>
            <w:vAlign w:val="center"/>
          </w:tcPr>
          <w:p w14:paraId="71FBCA8E" w14:textId="77777777" w:rsidR="0065592D" w:rsidRPr="00EE3F22" w:rsidRDefault="0065592D" w:rsidP="0065592D">
            <w:pPr>
              <w:pStyle w:val="Tabellenzeilen"/>
              <w:spacing w:after="0"/>
              <w:rPr>
                <w:szCs w:val="24"/>
              </w:rPr>
            </w:pPr>
            <w:r w:rsidRPr="00EE3F22">
              <w:rPr>
                <w:szCs w:val="24"/>
              </w:rPr>
              <w:t>er nach Hause muss.</w:t>
            </w:r>
          </w:p>
        </w:tc>
      </w:tr>
      <w:tr w:rsidR="0065592D" w14:paraId="126B17A6" w14:textId="77777777" w:rsidTr="0065592D">
        <w:tc>
          <w:tcPr>
            <w:tcW w:w="681" w:type="dxa"/>
            <w:tcBorders>
              <w:right w:val="nil"/>
            </w:tcBorders>
          </w:tcPr>
          <w:p w14:paraId="21A12E4F" w14:textId="77777777" w:rsidR="0065592D" w:rsidRPr="00EE3F22" w:rsidRDefault="0065592D" w:rsidP="0065592D">
            <w:pPr>
              <w:pStyle w:val="Tabellenzeilen"/>
              <w:spacing w:after="0"/>
              <w:rPr>
                <w:szCs w:val="24"/>
              </w:rPr>
            </w:pPr>
          </w:p>
        </w:tc>
        <w:tc>
          <w:tcPr>
            <w:tcW w:w="556" w:type="dxa"/>
            <w:tcBorders>
              <w:left w:val="nil"/>
              <w:right w:val="nil"/>
            </w:tcBorders>
            <w:vAlign w:val="center"/>
          </w:tcPr>
          <w:p w14:paraId="3F7A60C5" w14:textId="77777777" w:rsidR="0065592D" w:rsidRPr="00EE3F22" w:rsidRDefault="0065592D" w:rsidP="0065592D">
            <w:pPr>
              <w:pStyle w:val="Tabellenzeilen"/>
              <w:spacing w:after="0"/>
              <w:rPr>
                <w:szCs w:val="24"/>
              </w:rPr>
            </w:pPr>
            <w:r w:rsidRPr="00EE3F22">
              <w:rPr>
                <w:szCs w:val="24"/>
              </w:rPr>
              <w:sym w:font="Wingdings" w:char="F0A8"/>
            </w:r>
          </w:p>
        </w:tc>
        <w:tc>
          <w:tcPr>
            <w:tcW w:w="8969" w:type="dxa"/>
            <w:tcBorders>
              <w:left w:val="nil"/>
            </w:tcBorders>
            <w:vAlign w:val="center"/>
          </w:tcPr>
          <w:p w14:paraId="54DF37C3" w14:textId="77777777" w:rsidR="0065592D" w:rsidRPr="00EE3F22" w:rsidRDefault="0065592D" w:rsidP="0065592D">
            <w:pPr>
              <w:pStyle w:val="Tabellenzeilen"/>
              <w:spacing w:after="0"/>
              <w:rPr>
                <w:szCs w:val="24"/>
              </w:rPr>
            </w:pPr>
            <w:r w:rsidRPr="00EE3F22">
              <w:rPr>
                <w:szCs w:val="24"/>
              </w:rPr>
              <w:t>auf die andere Seite will.</w:t>
            </w:r>
          </w:p>
        </w:tc>
      </w:tr>
    </w:tbl>
    <w:p w14:paraId="3176ECAF" w14:textId="77777777" w:rsidR="0065592D" w:rsidRDefault="0065592D" w:rsidP="0065592D">
      <w:pPr>
        <w:pStyle w:val="Textkrper"/>
        <w:spacing w:after="0"/>
      </w:pPr>
    </w:p>
    <w:tbl>
      <w:tblPr>
        <w:tblW w:w="10206" w:type="dxa"/>
        <w:tblBorders>
          <w:insideV w:val="single" w:sz="4" w:space="0" w:color="auto"/>
        </w:tblBorders>
        <w:tblLayout w:type="fixed"/>
        <w:tblLook w:val="01E0" w:firstRow="1" w:lastRow="1" w:firstColumn="1" w:lastColumn="1" w:noHBand="0" w:noVBand="0"/>
      </w:tblPr>
      <w:tblGrid>
        <w:gridCol w:w="681"/>
        <w:gridCol w:w="9525"/>
      </w:tblGrid>
      <w:tr w:rsidR="0065592D" w:rsidRPr="00EE3F22" w14:paraId="1FE829A6" w14:textId="77777777" w:rsidTr="0065592D">
        <w:tc>
          <w:tcPr>
            <w:tcW w:w="681" w:type="dxa"/>
            <w:tcBorders>
              <w:right w:val="nil"/>
            </w:tcBorders>
            <w:vAlign w:val="center"/>
          </w:tcPr>
          <w:p w14:paraId="3A62C3F3" w14:textId="77777777" w:rsidR="0065592D" w:rsidRPr="00EE3F22" w:rsidRDefault="0065592D" w:rsidP="0065592D">
            <w:pPr>
              <w:pStyle w:val="Tabellenzeilen"/>
              <w:spacing w:after="0"/>
              <w:rPr>
                <w:b/>
              </w:rPr>
            </w:pPr>
            <w:r>
              <w:rPr>
                <w:b/>
              </w:rPr>
              <w:t>3</w:t>
            </w:r>
          </w:p>
        </w:tc>
        <w:tc>
          <w:tcPr>
            <w:tcW w:w="9525" w:type="dxa"/>
            <w:tcBorders>
              <w:left w:val="nil"/>
              <w:right w:val="nil"/>
            </w:tcBorders>
            <w:vAlign w:val="center"/>
          </w:tcPr>
          <w:p w14:paraId="7A041AF7" w14:textId="77777777" w:rsidR="0065592D" w:rsidRPr="00EE3F22" w:rsidRDefault="0065592D" w:rsidP="0065592D">
            <w:pPr>
              <w:pStyle w:val="Tabellenzeilen"/>
              <w:spacing w:after="0"/>
            </w:pPr>
            <w:r w:rsidRPr="00EE3F22">
              <w:t>Warum ist der Hase am Ende der Geschichte erleichtert? Erkläre.</w:t>
            </w:r>
          </w:p>
          <w:p w14:paraId="0A8B5FD5" w14:textId="77777777" w:rsidR="0065592D" w:rsidRPr="008C1A5D" w:rsidRDefault="0065592D" w:rsidP="0065592D">
            <w:pPr>
              <w:pStyle w:val="Tabellenzeilen"/>
              <w:spacing w:after="0"/>
              <w:rPr>
                <w:b/>
              </w:rPr>
            </w:pPr>
            <w:r>
              <w:rPr>
                <w:b/>
              </w:rPr>
              <w:t>(</w:t>
            </w:r>
            <w:r w:rsidRPr="008C1A5D">
              <w:rPr>
                <w:b/>
              </w:rPr>
              <w:t>Begründungen formulieren</w:t>
            </w:r>
            <w:r>
              <w:rPr>
                <w:b/>
              </w:rPr>
              <w:t>)</w:t>
            </w:r>
          </w:p>
        </w:tc>
      </w:tr>
      <w:tr w:rsidR="0065592D" w:rsidRPr="00ED1195" w14:paraId="52AA91F7" w14:textId="77777777" w:rsidTr="0065592D">
        <w:tc>
          <w:tcPr>
            <w:tcW w:w="681" w:type="dxa"/>
            <w:tcBorders>
              <w:right w:val="nil"/>
            </w:tcBorders>
            <w:vAlign w:val="center"/>
          </w:tcPr>
          <w:p w14:paraId="289292C8" w14:textId="77777777" w:rsidR="0065592D" w:rsidRPr="00ED1195" w:rsidRDefault="0065592D" w:rsidP="0065592D">
            <w:pPr>
              <w:pStyle w:val="Tabellenzeilen"/>
              <w:rPr>
                <w:bCs/>
              </w:rPr>
            </w:pPr>
          </w:p>
        </w:tc>
        <w:tc>
          <w:tcPr>
            <w:tcW w:w="9525" w:type="dxa"/>
            <w:tcBorders>
              <w:left w:val="nil"/>
              <w:right w:val="nil"/>
            </w:tcBorders>
            <w:vAlign w:val="center"/>
          </w:tcPr>
          <w:p w14:paraId="1A15D574" w14:textId="77777777" w:rsidR="0065592D" w:rsidRPr="00ED1195" w:rsidRDefault="0065592D" w:rsidP="0065592D">
            <w:pPr>
              <w:pStyle w:val="Schreiblinien"/>
              <w:rPr>
                <w:bCs/>
              </w:rPr>
            </w:pPr>
            <w:r w:rsidRPr="00ED1195">
              <w:rPr>
                <w:szCs w:val="22"/>
              </w:rPr>
              <w:sym w:font="Wingdings 2" w:char="F024"/>
            </w:r>
            <w:r w:rsidRPr="00ED1195">
              <w:t>__________________________________________________________________________</w:t>
            </w:r>
          </w:p>
        </w:tc>
      </w:tr>
    </w:tbl>
    <w:p w14:paraId="74AE8DDD" w14:textId="77777777" w:rsidR="0065592D" w:rsidRDefault="0065592D" w:rsidP="0065592D">
      <w:pPr>
        <w:pStyle w:val="Textkrper"/>
        <w:spacing w:after="0"/>
      </w:pPr>
    </w:p>
    <w:tbl>
      <w:tblPr>
        <w:tblW w:w="10206" w:type="dxa"/>
        <w:tblBorders>
          <w:insideV w:val="single" w:sz="4" w:space="0" w:color="auto"/>
        </w:tblBorders>
        <w:tblLayout w:type="fixed"/>
        <w:tblLook w:val="01E0" w:firstRow="1" w:lastRow="1" w:firstColumn="1" w:lastColumn="1" w:noHBand="0" w:noVBand="0"/>
      </w:tblPr>
      <w:tblGrid>
        <w:gridCol w:w="681"/>
        <w:gridCol w:w="9525"/>
      </w:tblGrid>
      <w:tr w:rsidR="0065592D" w:rsidRPr="008A4E0B" w14:paraId="680605E9" w14:textId="77777777" w:rsidTr="0065592D">
        <w:tc>
          <w:tcPr>
            <w:tcW w:w="681" w:type="dxa"/>
            <w:tcBorders>
              <w:right w:val="nil"/>
            </w:tcBorders>
            <w:vAlign w:val="center"/>
          </w:tcPr>
          <w:p w14:paraId="67854F05" w14:textId="77777777" w:rsidR="0065592D" w:rsidRPr="00ED1195" w:rsidRDefault="0065592D" w:rsidP="0065592D">
            <w:pPr>
              <w:pStyle w:val="Tabellenzeilen"/>
              <w:rPr>
                <w:sz w:val="20"/>
              </w:rPr>
            </w:pPr>
            <w:r>
              <w:rPr>
                <w:b/>
              </w:rPr>
              <w:t>4</w:t>
            </w:r>
          </w:p>
        </w:tc>
        <w:tc>
          <w:tcPr>
            <w:tcW w:w="9525" w:type="dxa"/>
            <w:tcBorders>
              <w:left w:val="nil"/>
              <w:right w:val="nil"/>
            </w:tcBorders>
            <w:vAlign w:val="center"/>
          </w:tcPr>
          <w:p w14:paraId="003556DA" w14:textId="77777777" w:rsidR="0065592D" w:rsidRDefault="0065592D" w:rsidP="0065592D">
            <w:pPr>
              <w:pStyle w:val="Tabellenzeilen"/>
              <w:spacing w:after="0"/>
              <w:rPr>
                <w:bCs/>
              </w:rPr>
            </w:pPr>
            <w:r>
              <w:rPr>
                <w:bCs/>
              </w:rPr>
              <w:t>Der Hase glaubt, dass sein Verfolger ein „mächtig gehörntes Tier“ ist. Hat er Recht? Begründe.</w:t>
            </w:r>
          </w:p>
          <w:p w14:paraId="1951891E" w14:textId="77777777" w:rsidR="0065592D" w:rsidRPr="008C1A5D" w:rsidRDefault="0065592D" w:rsidP="0065592D">
            <w:pPr>
              <w:pStyle w:val="Tabellenzeilen"/>
              <w:spacing w:after="0"/>
              <w:rPr>
                <w:b/>
                <w:bCs/>
              </w:rPr>
            </w:pPr>
            <w:r>
              <w:rPr>
                <w:b/>
                <w:bCs/>
              </w:rPr>
              <w:t>(</w:t>
            </w:r>
            <w:r w:rsidRPr="008C1A5D">
              <w:rPr>
                <w:b/>
                <w:bCs/>
              </w:rPr>
              <w:t>Schlüsse ziehen</w:t>
            </w:r>
            <w:r>
              <w:rPr>
                <w:b/>
                <w:bCs/>
              </w:rPr>
              <w:t>)</w:t>
            </w:r>
          </w:p>
        </w:tc>
      </w:tr>
      <w:tr w:rsidR="0065592D" w:rsidRPr="008A4E0B" w14:paraId="04C16051" w14:textId="77777777" w:rsidTr="0065592D">
        <w:tc>
          <w:tcPr>
            <w:tcW w:w="681" w:type="dxa"/>
            <w:tcBorders>
              <w:right w:val="nil"/>
            </w:tcBorders>
            <w:vAlign w:val="center"/>
          </w:tcPr>
          <w:p w14:paraId="4A1DA4D3" w14:textId="77777777" w:rsidR="0065592D" w:rsidRPr="00ED1195" w:rsidRDefault="0065592D" w:rsidP="0065592D">
            <w:pPr>
              <w:pStyle w:val="Tabellenzeilen"/>
              <w:rPr>
                <w:bCs/>
              </w:rPr>
            </w:pPr>
          </w:p>
        </w:tc>
        <w:tc>
          <w:tcPr>
            <w:tcW w:w="9525" w:type="dxa"/>
            <w:tcBorders>
              <w:left w:val="nil"/>
              <w:right w:val="nil"/>
            </w:tcBorders>
            <w:vAlign w:val="center"/>
          </w:tcPr>
          <w:p w14:paraId="6E491541" w14:textId="77777777" w:rsidR="0065592D" w:rsidRPr="00ED1195" w:rsidRDefault="0065592D" w:rsidP="0065592D">
            <w:pPr>
              <w:pStyle w:val="Schreiblinien"/>
              <w:rPr>
                <w:bCs/>
              </w:rPr>
            </w:pPr>
            <w:r w:rsidRPr="00ED1195">
              <w:rPr>
                <w:szCs w:val="22"/>
              </w:rPr>
              <w:sym w:font="Wingdings 2" w:char="F024"/>
            </w:r>
            <w:r w:rsidRPr="00ED1195">
              <w:t>__________________________________________________________________________</w:t>
            </w:r>
          </w:p>
        </w:tc>
      </w:tr>
    </w:tbl>
    <w:p w14:paraId="0998C717" w14:textId="77777777" w:rsidR="0065592D" w:rsidRDefault="0065592D" w:rsidP="0065592D">
      <w:pPr>
        <w:pStyle w:val="Textkrper"/>
        <w:spacing w:after="0"/>
      </w:pPr>
    </w:p>
    <w:p w14:paraId="451A71A8" w14:textId="77777777" w:rsidR="0065592D" w:rsidRPr="00A97F26" w:rsidRDefault="0065592D" w:rsidP="0065592D">
      <w:pPr>
        <w:pStyle w:val="Textkrper"/>
        <w:spacing w:after="0"/>
        <w:rPr>
          <w:b/>
        </w:rPr>
      </w:pPr>
      <w:r w:rsidRPr="00A97F26">
        <w:rPr>
          <w:b/>
        </w:rPr>
        <w:t>Lösungshinweise</w:t>
      </w:r>
    </w:p>
    <w:p w14:paraId="22870BA1" w14:textId="77777777" w:rsidR="0065592D" w:rsidRDefault="0065592D" w:rsidP="0065592D">
      <w:pPr>
        <w:pStyle w:val="Textkrper"/>
        <w:spacing w:after="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
        <w:gridCol w:w="558"/>
        <w:gridCol w:w="709"/>
        <w:gridCol w:w="7225"/>
      </w:tblGrid>
      <w:tr w:rsidR="0065592D" w14:paraId="745960A6" w14:textId="77777777" w:rsidTr="0065592D">
        <w:trPr>
          <w:tblHeader/>
        </w:trPr>
        <w:tc>
          <w:tcPr>
            <w:tcW w:w="1147" w:type="dxa"/>
            <w:shd w:val="clear" w:color="auto" w:fill="E6E6E6"/>
          </w:tcPr>
          <w:p w14:paraId="31D5F1E9" w14:textId="77777777" w:rsidR="0065592D" w:rsidRPr="00CC30C0" w:rsidRDefault="0065592D" w:rsidP="0065592D">
            <w:pPr>
              <w:pStyle w:val="TabSpaltberschrift"/>
              <w:jc w:val="center"/>
              <w:rPr>
                <w:sz w:val="20"/>
              </w:rPr>
            </w:pPr>
            <w:r w:rsidRPr="00CC30C0">
              <w:rPr>
                <w:sz w:val="20"/>
              </w:rPr>
              <w:t>Aufgabe</w:t>
            </w:r>
          </w:p>
        </w:tc>
        <w:tc>
          <w:tcPr>
            <w:tcW w:w="8492" w:type="dxa"/>
            <w:gridSpan w:val="3"/>
            <w:shd w:val="clear" w:color="auto" w:fill="E6E6E6"/>
          </w:tcPr>
          <w:p w14:paraId="77AE49FD" w14:textId="77777777" w:rsidR="0065592D" w:rsidRPr="00CC30C0" w:rsidRDefault="0065592D" w:rsidP="0065592D">
            <w:pPr>
              <w:pStyle w:val="TabSpaltberschrift"/>
              <w:rPr>
                <w:sz w:val="20"/>
              </w:rPr>
            </w:pPr>
            <w:r w:rsidRPr="00CC30C0">
              <w:rPr>
                <w:sz w:val="20"/>
              </w:rPr>
              <w:t>richtig, wenn</w:t>
            </w:r>
          </w:p>
        </w:tc>
      </w:tr>
      <w:tr w:rsidR="0065592D" w14:paraId="1FECACDA" w14:textId="77777777" w:rsidTr="0065592D">
        <w:tc>
          <w:tcPr>
            <w:tcW w:w="1147" w:type="dxa"/>
            <w:tcBorders>
              <w:top w:val="nil"/>
              <w:bottom w:val="nil"/>
            </w:tcBorders>
          </w:tcPr>
          <w:p w14:paraId="23DDB652" w14:textId="77777777" w:rsidR="0065592D" w:rsidRPr="00CC30C0" w:rsidRDefault="0065592D" w:rsidP="0065592D">
            <w:pPr>
              <w:pStyle w:val="Tabellenzeilen"/>
              <w:rPr>
                <w:sz w:val="20"/>
              </w:rPr>
            </w:pPr>
            <w:r w:rsidRPr="00CC30C0">
              <w:rPr>
                <w:sz w:val="20"/>
              </w:rPr>
              <w:t>1</w:t>
            </w:r>
          </w:p>
        </w:tc>
        <w:tc>
          <w:tcPr>
            <w:tcW w:w="558" w:type="dxa"/>
          </w:tcPr>
          <w:p w14:paraId="0BA81E91" w14:textId="77777777" w:rsidR="0065592D" w:rsidRPr="00CC30C0" w:rsidRDefault="0065592D" w:rsidP="0065592D">
            <w:pPr>
              <w:pStyle w:val="Tabellenzeilen"/>
              <w:rPr>
                <w:b/>
                <w:sz w:val="20"/>
              </w:rPr>
            </w:pPr>
          </w:p>
        </w:tc>
        <w:tc>
          <w:tcPr>
            <w:tcW w:w="709" w:type="dxa"/>
            <w:tcBorders>
              <w:right w:val="nil"/>
            </w:tcBorders>
            <w:vAlign w:val="center"/>
          </w:tcPr>
          <w:p w14:paraId="4BA94BAF" w14:textId="77777777" w:rsidR="0065592D" w:rsidRPr="00CC30C0" w:rsidRDefault="0065592D" w:rsidP="0065592D">
            <w:pPr>
              <w:rPr>
                <w:b/>
                <w:sz w:val="20"/>
                <w:szCs w:val="20"/>
                <w:vertAlign w:val="subscript"/>
              </w:rPr>
            </w:pPr>
            <w:r w:rsidRPr="00CC30C0">
              <w:rPr>
                <w:b/>
                <w:sz w:val="20"/>
                <w:szCs w:val="20"/>
              </w:rPr>
              <w:sym w:font="Wingdings" w:char="F0A8"/>
            </w:r>
          </w:p>
        </w:tc>
        <w:tc>
          <w:tcPr>
            <w:tcW w:w="7225" w:type="dxa"/>
            <w:tcBorders>
              <w:left w:val="nil"/>
            </w:tcBorders>
            <w:vAlign w:val="center"/>
          </w:tcPr>
          <w:p w14:paraId="38C95C74" w14:textId="77777777" w:rsidR="0065592D" w:rsidRPr="00CC30C0" w:rsidRDefault="0065592D" w:rsidP="0065592D">
            <w:pPr>
              <w:pStyle w:val="Tabellenzeilen"/>
              <w:rPr>
                <w:sz w:val="20"/>
              </w:rPr>
            </w:pPr>
            <w:r w:rsidRPr="00CC30C0">
              <w:rPr>
                <w:sz w:val="20"/>
              </w:rPr>
              <w:t>am Abend.</w:t>
            </w:r>
          </w:p>
        </w:tc>
      </w:tr>
      <w:tr w:rsidR="0065592D" w14:paraId="0060C94C" w14:textId="77777777" w:rsidTr="0065592D">
        <w:tc>
          <w:tcPr>
            <w:tcW w:w="1147" w:type="dxa"/>
            <w:tcBorders>
              <w:top w:val="nil"/>
              <w:bottom w:val="nil"/>
            </w:tcBorders>
          </w:tcPr>
          <w:p w14:paraId="55AFF173" w14:textId="77777777" w:rsidR="0065592D" w:rsidRPr="00CC30C0" w:rsidRDefault="0065592D" w:rsidP="0065592D">
            <w:pPr>
              <w:pStyle w:val="Tabellenzeilen"/>
              <w:rPr>
                <w:sz w:val="20"/>
              </w:rPr>
            </w:pPr>
            <w:r w:rsidRPr="00CC30C0">
              <w:rPr>
                <w:sz w:val="20"/>
              </w:rPr>
              <w:t>2</w:t>
            </w:r>
          </w:p>
        </w:tc>
        <w:tc>
          <w:tcPr>
            <w:tcW w:w="558" w:type="dxa"/>
          </w:tcPr>
          <w:p w14:paraId="59CEA2D7" w14:textId="77777777" w:rsidR="0065592D" w:rsidRPr="00CC30C0" w:rsidRDefault="0065592D" w:rsidP="0065592D">
            <w:pPr>
              <w:pStyle w:val="Tabellenzeilen"/>
              <w:rPr>
                <w:rFonts w:cs="Arial"/>
                <w:b/>
                <w:sz w:val="20"/>
              </w:rPr>
            </w:pPr>
          </w:p>
        </w:tc>
        <w:tc>
          <w:tcPr>
            <w:tcW w:w="709" w:type="dxa"/>
            <w:tcBorders>
              <w:right w:val="nil"/>
            </w:tcBorders>
            <w:vAlign w:val="center"/>
          </w:tcPr>
          <w:p w14:paraId="6749F8AE" w14:textId="77777777" w:rsidR="0065592D" w:rsidRPr="00CC30C0" w:rsidRDefault="0065592D" w:rsidP="0065592D">
            <w:pPr>
              <w:pStyle w:val="Tabellenzeilen"/>
              <w:rPr>
                <w:b/>
                <w:sz w:val="20"/>
                <w:vertAlign w:val="subscript"/>
              </w:rPr>
            </w:pPr>
            <w:r w:rsidRPr="00CC30C0">
              <w:rPr>
                <w:b/>
                <w:sz w:val="20"/>
              </w:rPr>
              <w:sym w:font="Wingdings" w:char="F0A8"/>
            </w:r>
          </w:p>
        </w:tc>
        <w:tc>
          <w:tcPr>
            <w:tcW w:w="7225" w:type="dxa"/>
            <w:tcBorders>
              <w:left w:val="nil"/>
            </w:tcBorders>
            <w:vAlign w:val="center"/>
          </w:tcPr>
          <w:p w14:paraId="1BD61E9A" w14:textId="77777777" w:rsidR="0065592D" w:rsidRPr="00CC30C0" w:rsidRDefault="0065592D" w:rsidP="0065592D">
            <w:pPr>
              <w:pStyle w:val="Tabellenzeilen"/>
              <w:rPr>
                <w:sz w:val="20"/>
              </w:rPr>
            </w:pPr>
            <w:r w:rsidRPr="00CC30C0">
              <w:rPr>
                <w:sz w:val="20"/>
              </w:rPr>
              <w:t>er sich sehr fürchtet.</w:t>
            </w:r>
          </w:p>
        </w:tc>
      </w:tr>
      <w:tr w:rsidR="0065592D" w:rsidRPr="00900EA6" w14:paraId="7C69344D" w14:textId="77777777" w:rsidTr="0065592D">
        <w:tc>
          <w:tcPr>
            <w:tcW w:w="1147" w:type="dxa"/>
            <w:tcBorders>
              <w:bottom w:val="nil"/>
            </w:tcBorders>
          </w:tcPr>
          <w:p w14:paraId="1C1729CD" w14:textId="77777777" w:rsidR="0065592D" w:rsidRPr="00CC30C0" w:rsidRDefault="0065592D" w:rsidP="0065592D">
            <w:pPr>
              <w:pStyle w:val="TabSpaltberschrift"/>
              <w:rPr>
                <w:b w:val="0"/>
                <w:sz w:val="20"/>
              </w:rPr>
            </w:pPr>
            <w:r w:rsidRPr="00CC30C0">
              <w:rPr>
                <w:b w:val="0"/>
                <w:sz w:val="20"/>
              </w:rPr>
              <w:t>3</w:t>
            </w:r>
          </w:p>
        </w:tc>
        <w:tc>
          <w:tcPr>
            <w:tcW w:w="8492" w:type="dxa"/>
            <w:gridSpan w:val="3"/>
          </w:tcPr>
          <w:p w14:paraId="3FAB5200" w14:textId="77777777" w:rsidR="0065592D" w:rsidRPr="00CC30C0" w:rsidRDefault="0065592D" w:rsidP="0065592D">
            <w:pPr>
              <w:pStyle w:val="Tabellenzeilen"/>
              <w:rPr>
                <w:sz w:val="20"/>
              </w:rPr>
            </w:pPr>
            <w:r w:rsidRPr="00CC30C0">
              <w:rPr>
                <w:sz w:val="20"/>
              </w:rPr>
              <w:t>erklärt, dass der Hase glaubt den Verfolger abgehängt zu haben.</w:t>
            </w:r>
          </w:p>
          <w:p w14:paraId="2A759887" w14:textId="77777777" w:rsidR="0065592D" w:rsidRPr="00CC30C0" w:rsidRDefault="0065592D" w:rsidP="0065592D">
            <w:pPr>
              <w:pStyle w:val="Tabellenzeilen"/>
              <w:rPr>
                <w:sz w:val="20"/>
              </w:rPr>
            </w:pPr>
            <w:r w:rsidRPr="00CC30C0">
              <w:rPr>
                <w:i/>
                <w:sz w:val="20"/>
              </w:rPr>
              <w:t xml:space="preserve">Beispiel: </w:t>
            </w:r>
            <w:r w:rsidRPr="00CC30C0">
              <w:rPr>
                <w:sz w:val="20"/>
              </w:rPr>
              <w:t>Er glaubt, den Verfolger los zu sein.</w:t>
            </w:r>
          </w:p>
        </w:tc>
      </w:tr>
      <w:tr w:rsidR="0065592D" w:rsidRPr="00567EC8" w14:paraId="2BF6C3D4" w14:textId="77777777" w:rsidTr="0065592D">
        <w:tblPrEx>
          <w:tblLook w:val="00A0" w:firstRow="1" w:lastRow="0" w:firstColumn="1" w:lastColumn="0" w:noHBand="0" w:noVBand="0"/>
        </w:tblPrEx>
        <w:tc>
          <w:tcPr>
            <w:tcW w:w="1147" w:type="dxa"/>
          </w:tcPr>
          <w:p w14:paraId="6B087631" w14:textId="77777777" w:rsidR="0065592D" w:rsidRPr="00CC30C0" w:rsidRDefault="0065592D" w:rsidP="0065592D">
            <w:pPr>
              <w:pStyle w:val="Tabellenzeilen"/>
              <w:rPr>
                <w:sz w:val="20"/>
              </w:rPr>
            </w:pPr>
            <w:r w:rsidRPr="00CC30C0">
              <w:rPr>
                <w:sz w:val="20"/>
              </w:rPr>
              <w:t>4</w:t>
            </w:r>
          </w:p>
        </w:tc>
        <w:tc>
          <w:tcPr>
            <w:tcW w:w="8492" w:type="dxa"/>
            <w:gridSpan w:val="3"/>
          </w:tcPr>
          <w:p w14:paraId="3EAB1855" w14:textId="77777777" w:rsidR="0065592D" w:rsidRPr="00CC30C0" w:rsidRDefault="0065592D" w:rsidP="0065592D">
            <w:pPr>
              <w:pStyle w:val="Tabellenzeilen"/>
              <w:rPr>
                <w:sz w:val="20"/>
              </w:rPr>
            </w:pPr>
            <w:r w:rsidRPr="00CC30C0">
              <w:rPr>
                <w:sz w:val="20"/>
              </w:rPr>
              <w:t xml:space="preserve">verneint </w:t>
            </w:r>
            <w:r w:rsidRPr="00CC30C0">
              <w:rPr>
                <w:sz w:val="20"/>
                <w:u w:val="single"/>
              </w:rPr>
              <w:t>und</w:t>
            </w:r>
            <w:r w:rsidRPr="00CC30C0">
              <w:rPr>
                <w:sz w:val="20"/>
              </w:rPr>
              <w:t xml:space="preserve"> erklärt, dass der Verfolger lediglich der Schatten des Hasen ist </w:t>
            </w:r>
          </w:p>
          <w:p w14:paraId="44D14953" w14:textId="77777777" w:rsidR="0065592D" w:rsidRPr="00CC30C0" w:rsidRDefault="0065592D" w:rsidP="0065592D">
            <w:pPr>
              <w:pStyle w:val="Tabellenzeilen"/>
              <w:rPr>
                <w:sz w:val="20"/>
              </w:rPr>
            </w:pPr>
            <w:r w:rsidRPr="00CC30C0">
              <w:rPr>
                <w:i/>
                <w:sz w:val="20"/>
              </w:rPr>
              <w:t xml:space="preserve">Beispiel: </w:t>
            </w:r>
            <w:r w:rsidRPr="00CC30C0">
              <w:rPr>
                <w:sz w:val="20"/>
              </w:rPr>
              <w:t>Nein, der Verfolger ist nur sein Schatten.</w:t>
            </w:r>
          </w:p>
        </w:tc>
      </w:tr>
    </w:tbl>
    <w:p w14:paraId="2968458D" w14:textId="3B323D4E" w:rsidR="003028C8" w:rsidRPr="003028C8" w:rsidRDefault="00CC30C0" w:rsidP="003028C8">
      <w:pPr>
        <w:pStyle w:val="berschrift2"/>
      </w:pPr>
      <w:r>
        <w:lastRenderedPageBreak/>
        <w:t>„Des Kaisers neue Kleider“,</w:t>
      </w:r>
      <w:r w:rsidRPr="00CC30C0">
        <w:t xml:space="preserve"> </w:t>
      </w:r>
      <w:r w:rsidRPr="003028C8">
        <w:t>Textgrundlage</w:t>
      </w:r>
    </w:p>
    <w:p w14:paraId="64CFE686" w14:textId="77777777" w:rsidR="003028C8" w:rsidRPr="00CA1BF2" w:rsidRDefault="003028C8" w:rsidP="003028C8">
      <w:pPr>
        <w:pStyle w:val="berschrift2"/>
        <w:rPr>
          <w:rFonts w:ascii="Helvetica" w:hAnsi="Helvetica" w:cs="Times New Roman"/>
          <w:color w:val="000000"/>
          <w:sz w:val="28"/>
          <w:szCs w:val="28"/>
        </w:rPr>
      </w:pPr>
      <w:r w:rsidRPr="00CA1BF2">
        <w:rPr>
          <w:rFonts w:ascii="Helvetica" w:hAnsi="Helvetica" w:cs="Times New Roman"/>
          <w:color w:val="000000"/>
          <w:sz w:val="28"/>
          <w:szCs w:val="28"/>
        </w:rPr>
        <w:t>Hans Christian Andersen: Des Kaisers neue Kleider</w:t>
      </w:r>
    </w:p>
    <w:p w14:paraId="16CB87D6" w14:textId="77777777" w:rsidR="003028C8" w:rsidRPr="006F26B2" w:rsidRDefault="003028C8" w:rsidP="003028C8">
      <w:pPr>
        <w:shd w:val="clear" w:color="auto" w:fill="FFFFFF"/>
        <w:spacing w:before="96" w:after="96" w:line="292" w:lineRule="atLeast"/>
        <w:jc w:val="both"/>
        <w:rPr>
          <w:rFonts w:ascii="Helvetica" w:hAnsi="Helvetica"/>
          <w:color w:val="000000"/>
        </w:rPr>
      </w:pPr>
      <w:r w:rsidRPr="006F26B2">
        <w:rPr>
          <w:rFonts w:ascii="Helvetica" w:hAnsi="Helvetica"/>
          <w:color w:val="000000"/>
        </w:rPr>
        <w:t xml:space="preserve">Vor vielen Jahren lebte ein Kaiser, der so ungeheuer </w:t>
      </w:r>
      <w:r>
        <w:rPr>
          <w:rFonts w:ascii="Helvetica" w:hAnsi="Helvetica"/>
          <w:color w:val="000000"/>
        </w:rPr>
        <w:t>viel auf neue Kleider hielt, dass</w:t>
      </w:r>
      <w:r w:rsidRPr="006F26B2">
        <w:rPr>
          <w:rFonts w:ascii="Helvetica" w:hAnsi="Helvetica"/>
          <w:color w:val="000000"/>
        </w:rPr>
        <w:t xml:space="preserve"> er all sein Geld dafür ausgab, um recht geputzt zu sein. Er kümmerte sich nicht um seine Soldaten, kümmerte sich nicht um Theater und liebte es nicht, </w:t>
      </w:r>
      <w:r>
        <w:rPr>
          <w:rFonts w:ascii="Helvetica" w:hAnsi="Helvetica"/>
          <w:color w:val="000000"/>
        </w:rPr>
        <w:t>spazieren zu fahren</w:t>
      </w:r>
      <w:r w:rsidRPr="006F26B2">
        <w:rPr>
          <w:rFonts w:ascii="Helvetica" w:hAnsi="Helvetica"/>
          <w:color w:val="000000"/>
        </w:rPr>
        <w:t>, außer um seine neuen Kleider zu zeigen. Er hatte einen Rock für jede Stunde des Tages, und eben</w:t>
      </w:r>
      <w:r>
        <w:rPr>
          <w:rFonts w:ascii="Helvetica" w:hAnsi="Helvetica"/>
          <w:color w:val="000000"/>
        </w:rPr>
        <w:t>so wie man von einem König sagt</w:t>
      </w:r>
      <w:r w:rsidRPr="006F26B2">
        <w:rPr>
          <w:rFonts w:ascii="Helvetica" w:hAnsi="Helvetica"/>
          <w:color w:val="000000"/>
        </w:rPr>
        <w:t>, er ist im Rat</w:t>
      </w:r>
      <w:r>
        <w:rPr>
          <w:rFonts w:ascii="Helvetica" w:hAnsi="Helvetica"/>
          <w:color w:val="000000"/>
        </w:rPr>
        <w:t>e</w:t>
      </w:r>
      <w:r w:rsidRPr="006F26B2">
        <w:rPr>
          <w:rFonts w:ascii="Helvetica" w:hAnsi="Helvetica"/>
          <w:color w:val="000000"/>
        </w:rPr>
        <w:t>, so sagte man hier immer: "Der Kaiser ist in der Garderobe!"</w:t>
      </w:r>
    </w:p>
    <w:p w14:paraId="1926D876" w14:textId="77777777" w:rsidR="003028C8" w:rsidRPr="006F26B2" w:rsidRDefault="003028C8" w:rsidP="003028C8">
      <w:pPr>
        <w:shd w:val="clear" w:color="auto" w:fill="FFFFFF"/>
        <w:spacing w:before="96" w:after="96" w:line="292" w:lineRule="atLeast"/>
        <w:jc w:val="both"/>
        <w:rPr>
          <w:rFonts w:ascii="Helvetica" w:hAnsi="Helvetica"/>
          <w:color w:val="000000"/>
        </w:rPr>
      </w:pPr>
      <w:r>
        <w:rPr>
          <w:rFonts w:ascii="Helvetica" w:hAnsi="Helvetica"/>
          <w:color w:val="000000"/>
        </w:rPr>
        <w:t>In der großen Stadt, in welch</w:t>
      </w:r>
      <w:r w:rsidRPr="006F26B2">
        <w:rPr>
          <w:rFonts w:ascii="Helvetica" w:hAnsi="Helvetica"/>
          <w:color w:val="000000"/>
        </w:rPr>
        <w:t>er er wohnte,</w:t>
      </w:r>
      <w:r>
        <w:rPr>
          <w:rFonts w:ascii="Helvetica" w:hAnsi="Helvetica"/>
          <w:color w:val="000000"/>
        </w:rPr>
        <w:t xml:space="preserve"> ging es sehr munter zu; a</w:t>
      </w:r>
      <w:r w:rsidRPr="006F26B2">
        <w:rPr>
          <w:rFonts w:ascii="Helvetica" w:hAnsi="Helvetica"/>
          <w:color w:val="000000"/>
        </w:rPr>
        <w:t>n jedem Tag</w:t>
      </w:r>
      <w:r>
        <w:rPr>
          <w:rFonts w:ascii="Helvetica" w:hAnsi="Helvetica"/>
          <w:color w:val="000000"/>
        </w:rPr>
        <w:t>e</w:t>
      </w:r>
      <w:r w:rsidRPr="006F26B2">
        <w:rPr>
          <w:rFonts w:ascii="Helvetica" w:hAnsi="Helvetica"/>
          <w:color w:val="000000"/>
        </w:rPr>
        <w:t xml:space="preserve"> kamen viele Fremde </w:t>
      </w:r>
      <w:r>
        <w:rPr>
          <w:rFonts w:ascii="Helvetica" w:hAnsi="Helvetica"/>
          <w:color w:val="000000"/>
        </w:rPr>
        <w:t>da an. Eines Tages kamen auch zwei Betrüger; s</w:t>
      </w:r>
      <w:r w:rsidRPr="006F26B2">
        <w:rPr>
          <w:rFonts w:ascii="Helvetica" w:hAnsi="Helvetica"/>
          <w:color w:val="000000"/>
        </w:rPr>
        <w:t>ie gaben si</w:t>
      </w:r>
      <w:r>
        <w:rPr>
          <w:rFonts w:ascii="Helvetica" w:hAnsi="Helvetica"/>
          <w:color w:val="000000"/>
        </w:rPr>
        <w:t>ch für Weber aus und sagten, dass</w:t>
      </w:r>
      <w:r w:rsidRPr="006F26B2">
        <w:rPr>
          <w:rFonts w:ascii="Helvetica" w:hAnsi="Helvetica"/>
          <w:color w:val="000000"/>
        </w:rPr>
        <w:t xml:space="preserve"> sie das schönste Zeug, was man sich denken könne, zu weben verstanden. Die Farben und das Muster seien nicht allein ungewöhnlich schön, sondern die Kleider, die von dem Zeuge genäht würden, </w:t>
      </w:r>
      <w:r>
        <w:rPr>
          <w:rFonts w:ascii="Helvetica" w:hAnsi="Helvetica"/>
          <w:color w:val="000000"/>
        </w:rPr>
        <w:t>besäßen</w:t>
      </w:r>
      <w:r w:rsidRPr="006F26B2">
        <w:rPr>
          <w:rFonts w:ascii="Helvetica" w:hAnsi="Helvetica"/>
          <w:color w:val="000000"/>
        </w:rPr>
        <w:t xml:space="preserve"> die</w:t>
      </w:r>
      <w:r>
        <w:rPr>
          <w:rFonts w:ascii="Helvetica" w:hAnsi="Helvetica"/>
          <w:color w:val="000000"/>
        </w:rPr>
        <w:t xml:space="preserve"> wunderbare Eigenschaft, das</w:t>
      </w:r>
      <w:r w:rsidRPr="006F26B2">
        <w:rPr>
          <w:rFonts w:ascii="Helvetica" w:hAnsi="Helvetica"/>
          <w:color w:val="000000"/>
        </w:rPr>
        <w:t xml:space="preserve"> sie f</w:t>
      </w:r>
      <w:r>
        <w:rPr>
          <w:rFonts w:ascii="Helvetica" w:hAnsi="Helvetica"/>
          <w:color w:val="000000"/>
        </w:rPr>
        <w:t>ür jeden Menschen unsichtbar wär</w:t>
      </w:r>
      <w:r w:rsidRPr="006F26B2">
        <w:rPr>
          <w:rFonts w:ascii="Helvetica" w:hAnsi="Helvetica"/>
          <w:color w:val="000000"/>
        </w:rPr>
        <w:t>en, der nicht für sein Amt tauge oder der unverzeihlich dumm sei.</w:t>
      </w:r>
    </w:p>
    <w:p w14:paraId="024AF7CB" w14:textId="77777777" w:rsidR="003028C8" w:rsidRPr="006F26B2" w:rsidRDefault="003028C8" w:rsidP="003028C8">
      <w:pPr>
        <w:shd w:val="clear" w:color="auto" w:fill="FFFFFF"/>
        <w:spacing w:before="96" w:after="96" w:line="292" w:lineRule="atLeast"/>
        <w:jc w:val="both"/>
        <w:rPr>
          <w:rFonts w:ascii="Helvetica" w:hAnsi="Helvetica"/>
          <w:color w:val="000000"/>
        </w:rPr>
      </w:pPr>
      <w:r>
        <w:rPr>
          <w:rFonts w:ascii="Helvetica" w:hAnsi="Helvetica"/>
          <w:color w:val="000000"/>
        </w:rPr>
        <w:t>„</w:t>
      </w:r>
      <w:r w:rsidRPr="006F26B2">
        <w:rPr>
          <w:rFonts w:ascii="Helvetica" w:hAnsi="Helvetica"/>
          <w:color w:val="000000"/>
        </w:rPr>
        <w:t>Das wären ja prächti</w:t>
      </w:r>
      <w:r>
        <w:rPr>
          <w:rFonts w:ascii="Helvetica" w:hAnsi="Helvetica"/>
          <w:color w:val="000000"/>
        </w:rPr>
        <w:t>ge Kleider!“</w:t>
      </w:r>
      <w:r w:rsidRPr="006F26B2">
        <w:rPr>
          <w:rFonts w:ascii="Helvetica" w:hAnsi="Helvetica"/>
          <w:color w:val="000000"/>
        </w:rPr>
        <w:t xml:space="preserve">, dachte der Kaiser; </w:t>
      </w:r>
      <w:r>
        <w:rPr>
          <w:rFonts w:ascii="Helvetica" w:hAnsi="Helvetica"/>
          <w:color w:val="000000"/>
        </w:rPr>
        <w:t>„</w:t>
      </w:r>
      <w:r w:rsidRPr="006F26B2">
        <w:rPr>
          <w:rFonts w:ascii="Helvetica" w:hAnsi="Helvetica"/>
          <w:color w:val="000000"/>
        </w:rPr>
        <w:t xml:space="preserve">wenn ich </w:t>
      </w:r>
      <w:r>
        <w:rPr>
          <w:rFonts w:ascii="Helvetica" w:hAnsi="Helvetica"/>
          <w:color w:val="000000"/>
        </w:rPr>
        <w:t>die anhätte</w:t>
      </w:r>
      <w:r w:rsidRPr="006F26B2">
        <w:rPr>
          <w:rFonts w:ascii="Helvetica" w:hAnsi="Helvetica"/>
          <w:color w:val="000000"/>
        </w:rPr>
        <w:t>, könnte ich ja dahinterkommen, welche Männer in meinem Reiche zu dem Am</w:t>
      </w:r>
      <w:r>
        <w:rPr>
          <w:rFonts w:ascii="Helvetica" w:hAnsi="Helvetica"/>
          <w:color w:val="000000"/>
        </w:rPr>
        <w:t>te, das sie haben, nicht taugen;</w:t>
      </w:r>
      <w:r w:rsidRPr="006F26B2">
        <w:rPr>
          <w:rFonts w:ascii="Helvetica" w:hAnsi="Helvetica"/>
          <w:color w:val="000000"/>
        </w:rPr>
        <w:t xml:space="preserve"> ich könnte die Klugen von den Dummen</w:t>
      </w:r>
      <w:r>
        <w:rPr>
          <w:rFonts w:ascii="Helvetica" w:hAnsi="Helvetica"/>
          <w:color w:val="000000"/>
        </w:rPr>
        <w:t xml:space="preserve"> unterscheiden! Ja, das Zeug muss sogleich für mich gewoben</w:t>
      </w:r>
      <w:r w:rsidRPr="006F26B2">
        <w:rPr>
          <w:rFonts w:ascii="Helvetica" w:hAnsi="Helvetica"/>
          <w:color w:val="000000"/>
        </w:rPr>
        <w:t xml:space="preserve"> werden!' </w:t>
      </w:r>
      <w:r>
        <w:rPr>
          <w:rFonts w:ascii="Helvetica" w:hAnsi="Helvetica"/>
          <w:color w:val="000000"/>
        </w:rPr>
        <w:t>Und e</w:t>
      </w:r>
      <w:r w:rsidRPr="006F26B2">
        <w:rPr>
          <w:rFonts w:ascii="Helvetica" w:hAnsi="Helvetica"/>
          <w:color w:val="000000"/>
        </w:rPr>
        <w:t>r gab den beiden Betrügern viel Handgeld, dami</w:t>
      </w:r>
      <w:r>
        <w:rPr>
          <w:rFonts w:ascii="Helvetica" w:hAnsi="Helvetica"/>
          <w:color w:val="000000"/>
        </w:rPr>
        <w:t>t sie ihre Arbeit beginnen möcht</w:t>
      </w:r>
      <w:r w:rsidRPr="006F26B2">
        <w:rPr>
          <w:rFonts w:ascii="Helvetica" w:hAnsi="Helvetica"/>
          <w:color w:val="000000"/>
        </w:rPr>
        <w:t>en.</w:t>
      </w:r>
    </w:p>
    <w:p w14:paraId="1110E0D2" w14:textId="77777777" w:rsidR="003028C8" w:rsidRPr="006F26B2" w:rsidRDefault="003028C8" w:rsidP="003028C8">
      <w:pPr>
        <w:shd w:val="clear" w:color="auto" w:fill="FFFFFF"/>
        <w:spacing w:before="96" w:after="96" w:line="292" w:lineRule="atLeast"/>
        <w:jc w:val="both"/>
        <w:rPr>
          <w:rFonts w:ascii="Helvetica" w:hAnsi="Helvetica"/>
          <w:color w:val="000000"/>
        </w:rPr>
      </w:pPr>
      <w:r w:rsidRPr="006F26B2">
        <w:rPr>
          <w:rFonts w:ascii="Helvetica" w:hAnsi="Helvetica"/>
          <w:color w:val="000000"/>
        </w:rPr>
        <w:t>Sie s</w:t>
      </w:r>
      <w:r>
        <w:rPr>
          <w:rFonts w:ascii="Helvetica" w:hAnsi="Helvetica"/>
          <w:color w:val="000000"/>
        </w:rPr>
        <w:t>tellten auch zwei Webstühle und</w:t>
      </w:r>
      <w:r w:rsidRPr="006F26B2">
        <w:rPr>
          <w:rFonts w:ascii="Helvetica" w:hAnsi="Helvetica"/>
          <w:color w:val="000000"/>
        </w:rPr>
        <w:t xml:space="preserve"> taten, als ob sie arbeite</w:t>
      </w:r>
      <w:r>
        <w:rPr>
          <w:rFonts w:ascii="Helvetica" w:hAnsi="Helvetica"/>
          <w:color w:val="000000"/>
        </w:rPr>
        <w:t>ten, aber sie hatten nicht das G</w:t>
      </w:r>
      <w:r w:rsidRPr="006F26B2">
        <w:rPr>
          <w:rFonts w:ascii="Helvetica" w:hAnsi="Helvetica"/>
          <w:color w:val="000000"/>
        </w:rPr>
        <w:t xml:space="preserve">eringste auf dem Stuhle. </w:t>
      </w:r>
      <w:r>
        <w:rPr>
          <w:rFonts w:ascii="Helvetica" w:hAnsi="Helvetica"/>
          <w:color w:val="000000"/>
        </w:rPr>
        <w:t>Frischweg</w:t>
      </w:r>
      <w:r w:rsidRPr="006F26B2">
        <w:rPr>
          <w:rFonts w:ascii="Helvetica" w:hAnsi="Helvetica"/>
          <w:color w:val="000000"/>
        </w:rPr>
        <w:t xml:space="preserve"> verlangten sie die feinste Seide und das prächtigste Gold, das steckten sie in ihre eigene Tasche und arbeiteten an den leeren Stühlen bis spät in die Nacht hinein.</w:t>
      </w:r>
    </w:p>
    <w:p w14:paraId="4F8D8300" w14:textId="77777777" w:rsidR="003028C8" w:rsidRPr="006F26B2" w:rsidRDefault="003028C8" w:rsidP="003028C8">
      <w:pPr>
        <w:shd w:val="clear" w:color="auto" w:fill="FFFFFF"/>
        <w:spacing w:before="96" w:after="96" w:line="292" w:lineRule="atLeast"/>
        <w:jc w:val="both"/>
        <w:rPr>
          <w:rFonts w:ascii="Helvetica" w:hAnsi="Helvetica"/>
          <w:color w:val="000000"/>
        </w:rPr>
      </w:pPr>
      <w:r>
        <w:rPr>
          <w:rFonts w:ascii="Helvetica" w:hAnsi="Helvetica"/>
          <w:color w:val="000000"/>
        </w:rPr>
        <w:t>„Ich möchte</w:t>
      </w:r>
      <w:r w:rsidRPr="006F26B2">
        <w:rPr>
          <w:rFonts w:ascii="Helvetica" w:hAnsi="Helvetica"/>
          <w:color w:val="000000"/>
        </w:rPr>
        <w:t xml:space="preserve"> doch </w:t>
      </w:r>
      <w:r>
        <w:rPr>
          <w:rFonts w:ascii="Helvetica" w:hAnsi="Helvetica"/>
          <w:color w:val="000000"/>
        </w:rPr>
        <w:t xml:space="preserve">wohl </w:t>
      </w:r>
      <w:r w:rsidRPr="006F26B2">
        <w:rPr>
          <w:rFonts w:ascii="Helvetica" w:hAnsi="Helvetica"/>
          <w:color w:val="000000"/>
        </w:rPr>
        <w:t>wissen, w</w:t>
      </w:r>
      <w:r>
        <w:rPr>
          <w:rFonts w:ascii="Helvetica" w:hAnsi="Helvetica"/>
          <w:color w:val="000000"/>
        </w:rPr>
        <w:t>ie weit sie mit dem Zeuge sind!“, dachte der Kaiser. A</w:t>
      </w:r>
      <w:r w:rsidRPr="006F26B2">
        <w:rPr>
          <w:rFonts w:ascii="Helvetica" w:hAnsi="Helvetica"/>
          <w:color w:val="000000"/>
        </w:rPr>
        <w:t>ber es war ihm beklommen zumute, wenn er d</w:t>
      </w:r>
      <w:r>
        <w:rPr>
          <w:rFonts w:ascii="Helvetica" w:hAnsi="Helvetica"/>
          <w:color w:val="000000"/>
        </w:rPr>
        <w:t>aran dachte, dass</w:t>
      </w:r>
      <w:r w:rsidRPr="006F26B2">
        <w:rPr>
          <w:rFonts w:ascii="Helvetica" w:hAnsi="Helvetica"/>
          <w:color w:val="000000"/>
        </w:rPr>
        <w:t xml:space="preserve"> </w:t>
      </w:r>
      <w:r>
        <w:rPr>
          <w:rFonts w:ascii="Helvetica" w:hAnsi="Helvetica"/>
          <w:color w:val="000000"/>
        </w:rPr>
        <w:t>derjenige, welcher</w:t>
      </w:r>
      <w:r w:rsidRPr="006F26B2">
        <w:rPr>
          <w:rFonts w:ascii="Helvetica" w:hAnsi="Helvetica"/>
          <w:color w:val="000000"/>
        </w:rPr>
        <w:t xml:space="preserve"> dumm sei oder schlecht zu seinem Amte tauge, es </w:t>
      </w:r>
      <w:r>
        <w:rPr>
          <w:rFonts w:ascii="Helvetica" w:hAnsi="Helvetica"/>
          <w:color w:val="000000"/>
        </w:rPr>
        <w:t xml:space="preserve">nicht </w:t>
      </w:r>
      <w:r w:rsidRPr="006F26B2">
        <w:rPr>
          <w:rFonts w:ascii="Helvetica" w:hAnsi="Helvetica"/>
          <w:color w:val="000000"/>
        </w:rPr>
        <w:t xml:space="preserve">sehen könne. </w:t>
      </w:r>
      <w:r>
        <w:rPr>
          <w:rFonts w:ascii="Helvetica" w:hAnsi="Helvetica"/>
          <w:color w:val="000000"/>
        </w:rPr>
        <w:t>Nun glaubte e</w:t>
      </w:r>
      <w:r w:rsidRPr="006F26B2">
        <w:rPr>
          <w:rFonts w:ascii="Helvetica" w:hAnsi="Helvetica"/>
          <w:color w:val="000000"/>
        </w:rPr>
        <w:t>r</w:t>
      </w:r>
      <w:r>
        <w:rPr>
          <w:rFonts w:ascii="Helvetica" w:hAnsi="Helvetica"/>
          <w:color w:val="000000"/>
        </w:rPr>
        <w:t xml:space="preserve"> zwar, dass</w:t>
      </w:r>
      <w:r w:rsidRPr="006F26B2">
        <w:rPr>
          <w:rFonts w:ascii="Helvetica" w:hAnsi="Helvetica"/>
          <w:color w:val="000000"/>
        </w:rPr>
        <w:t xml:space="preserve"> er für sich selbst nichts zu fürchten brauche, aber er wollte doch erst einen andern senden, um zu sehe</w:t>
      </w:r>
      <w:r>
        <w:rPr>
          <w:rFonts w:ascii="Helvetica" w:hAnsi="Helvetica"/>
          <w:color w:val="000000"/>
        </w:rPr>
        <w:t>n, wie es damit stände</w:t>
      </w:r>
      <w:r w:rsidRPr="006F26B2">
        <w:rPr>
          <w:rFonts w:ascii="Helvetica" w:hAnsi="Helvetica"/>
          <w:color w:val="000000"/>
        </w:rPr>
        <w:t xml:space="preserve">. Alle </w:t>
      </w:r>
      <w:r>
        <w:rPr>
          <w:rFonts w:ascii="Helvetica" w:hAnsi="Helvetica"/>
          <w:color w:val="000000"/>
        </w:rPr>
        <w:t>Menschen in der ganzen Stadt wuss</w:t>
      </w:r>
      <w:r w:rsidRPr="006F26B2">
        <w:rPr>
          <w:rFonts w:ascii="Helvetica" w:hAnsi="Helvetica"/>
          <w:color w:val="000000"/>
        </w:rPr>
        <w:t>ten, welche besondere Kraft das Zeug habe, und alle waren begierig zu sehen, wie schlecht oder dumm ihr Nachbar sei.</w:t>
      </w:r>
    </w:p>
    <w:p w14:paraId="02E77603" w14:textId="77777777" w:rsidR="003028C8" w:rsidRPr="006F26B2" w:rsidRDefault="003028C8" w:rsidP="003028C8">
      <w:pPr>
        <w:shd w:val="clear" w:color="auto" w:fill="FFFFFF"/>
        <w:spacing w:before="96" w:after="96" w:line="292" w:lineRule="atLeast"/>
        <w:jc w:val="both"/>
        <w:rPr>
          <w:rFonts w:ascii="Helvetica" w:hAnsi="Helvetica"/>
          <w:color w:val="000000"/>
        </w:rPr>
      </w:pPr>
      <w:r>
        <w:rPr>
          <w:rFonts w:ascii="Helvetica" w:hAnsi="Helvetica"/>
          <w:color w:val="000000"/>
        </w:rPr>
        <w:t>„</w:t>
      </w:r>
      <w:r w:rsidRPr="006F26B2">
        <w:rPr>
          <w:rFonts w:ascii="Helvetica" w:hAnsi="Helvetica"/>
          <w:color w:val="000000"/>
        </w:rPr>
        <w:t>Ich will meinen alten, ehrliche</w:t>
      </w:r>
      <w:r>
        <w:rPr>
          <w:rFonts w:ascii="Helvetica" w:hAnsi="Helvetica"/>
          <w:color w:val="000000"/>
        </w:rPr>
        <w:t>n Minister zu den Webern senden“</w:t>
      </w:r>
      <w:r w:rsidRPr="006F26B2">
        <w:rPr>
          <w:rFonts w:ascii="Helvetica" w:hAnsi="Helvetica"/>
          <w:color w:val="000000"/>
        </w:rPr>
        <w:t>, dachte der Ka</w:t>
      </w:r>
      <w:r>
        <w:rPr>
          <w:rFonts w:ascii="Helvetica" w:hAnsi="Helvetica"/>
          <w:color w:val="000000"/>
        </w:rPr>
        <w:t>iser. E</w:t>
      </w:r>
      <w:r w:rsidRPr="006F26B2">
        <w:rPr>
          <w:rFonts w:ascii="Helvetica" w:hAnsi="Helvetica"/>
          <w:color w:val="000000"/>
        </w:rPr>
        <w:t>r ka</w:t>
      </w:r>
      <w:r>
        <w:rPr>
          <w:rFonts w:ascii="Helvetica" w:hAnsi="Helvetica"/>
          <w:color w:val="000000"/>
        </w:rPr>
        <w:t>nn am besten beurteilen, wie das</w:t>
      </w:r>
      <w:r w:rsidRPr="006F26B2">
        <w:rPr>
          <w:rFonts w:ascii="Helvetica" w:hAnsi="Helvetica"/>
          <w:color w:val="000000"/>
        </w:rPr>
        <w:t xml:space="preserve"> </w:t>
      </w:r>
      <w:r>
        <w:rPr>
          <w:rFonts w:ascii="Helvetica" w:hAnsi="Helvetica"/>
          <w:color w:val="000000"/>
        </w:rPr>
        <w:t>Zeug</w:t>
      </w:r>
      <w:r w:rsidRPr="006F26B2">
        <w:rPr>
          <w:rFonts w:ascii="Helvetica" w:hAnsi="Helvetica"/>
          <w:color w:val="000000"/>
        </w:rPr>
        <w:t xml:space="preserve"> sich</w:t>
      </w:r>
      <w:r>
        <w:rPr>
          <w:rFonts w:ascii="Helvetica" w:hAnsi="Helvetica"/>
          <w:color w:val="000000"/>
        </w:rPr>
        <w:t xml:space="preserve"> ausnimmt, denn er hat Verstand</w:t>
      </w:r>
      <w:r w:rsidRPr="006F26B2">
        <w:rPr>
          <w:rFonts w:ascii="Helvetica" w:hAnsi="Helvetica"/>
          <w:color w:val="000000"/>
        </w:rPr>
        <w:t xml:space="preserve"> und keiner versieht sein Amt besser als er!'</w:t>
      </w:r>
    </w:p>
    <w:p w14:paraId="04A710DC" w14:textId="77777777" w:rsidR="003028C8" w:rsidRPr="006F26B2" w:rsidRDefault="003028C8" w:rsidP="003028C8">
      <w:pPr>
        <w:shd w:val="clear" w:color="auto" w:fill="FFFFFF"/>
        <w:spacing w:before="96" w:after="96" w:line="292" w:lineRule="atLeast"/>
        <w:jc w:val="both"/>
        <w:rPr>
          <w:rFonts w:ascii="Helvetica" w:hAnsi="Helvetica"/>
          <w:color w:val="000000"/>
        </w:rPr>
      </w:pPr>
      <w:r w:rsidRPr="006F26B2">
        <w:rPr>
          <w:rFonts w:ascii="Helvetica" w:hAnsi="Helvetica"/>
          <w:color w:val="000000"/>
        </w:rPr>
        <w:t xml:space="preserve">Nun ging der alte, gute Minister in den Saal hinein, wo die zwei Betrüger saßen und an den leeren Webstühlen arbeiteten. ,Gott behüte uns!' </w:t>
      </w:r>
      <w:r>
        <w:rPr>
          <w:rFonts w:ascii="Helvetica" w:hAnsi="Helvetica"/>
          <w:color w:val="000000"/>
        </w:rPr>
        <w:t>dachte der alte Minister und riss die Augen auf: „Ich kann ja nichts erblicken!“</w:t>
      </w:r>
      <w:r w:rsidRPr="006F26B2">
        <w:rPr>
          <w:rFonts w:ascii="Helvetica" w:hAnsi="Helvetica"/>
          <w:color w:val="000000"/>
        </w:rPr>
        <w:t xml:space="preserve"> Aber das sagte er nicht.</w:t>
      </w:r>
    </w:p>
    <w:p w14:paraId="183E6B25" w14:textId="77777777" w:rsidR="003028C8" w:rsidRPr="006F26B2" w:rsidRDefault="003028C8" w:rsidP="003028C8">
      <w:pPr>
        <w:shd w:val="clear" w:color="auto" w:fill="FFFFFF"/>
        <w:spacing w:before="96" w:after="96" w:line="292" w:lineRule="atLeast"/>
        <w:jc w:val="both"/>
        <w:rPr>
          <w:rFonts w:ascii="Helvetica" w:hAnsi="Helvetica"/>
          <w:color w:val="000000"/>
        </w:rPr>
      </w:pPr>
      <w:r w:rsidRPr="006F26B2">
        <w:rPr>
          <w:rFonts w:ascii="Helvetica" w:hAnsi="Helvetica"/>
          <w:color w:val="000000"/>
        </w:rPr>
        <w:t>Beide Betrüger baten ihn</w:t>
      </w:r>
      <w:r>
        <w:rPr>
          <w:rFonts w:ascii="Helvetica" w:hAnsi="Helvetica"/>
          <w:color w:val="000000"/>
        </w:rPr>
        <w:t>, gefälligst</w:t>
      </w:r>
      <w:r w:rsidRPr="006F26B2">
        <w:rPr>
          <w:rFonts w:ascii="Helvetica" w:hAnsi="Helvetica"/>
          <w:color w:val="000000"/>
        </w:rPr>
        <w:t xml:space="preserve"> näher zu treten und fragten, ob es nicht ein hübsches Muster und schöne Farben seien. Dann zeigten sie auf den</w:t>
      </w:r>
      <w:r>
        <w:rPr>
          <w:rFonts w:ascii="Helvetica" w:hAnsi="Helvetica"/>
          <w:color w:val="000000"/>
        </w:rPr>
        <w:t xml:space="preserve"> leeren Stuhl, und der arme</w:t>
      </w:r>
      <w:r w:rsidRPr="006F26B2">
        <w:rPr>
          <w:rFonts w:ascii="Helvetica" w:hAnsi="Helvetica"/>
          <w:color w:val="000000"/>
        </w:rPr>
        <w:t xml:space="preserve"> alte Minister fuhr fort, die Augen aufzureißen, aber er konnte nichts</w:t>
      </w:r>
      <w:r>
        <w:rPr>
          <w:rFonts w:ascii="Helvetica" w:hAnsi="Helvetica"/>
          <w:color w:val="000000"/>
        </w:rPr>
        <w:t xml:space="preserve"> sehen, denn es war nichts da. „Herr Gott“</w:t>
      </w:r>
      <w:r w:rsidRPr="006F26B2">
        <w:rPr>
          <w:rFonts w:ascii="Helvetica" w:hAnsi="Helvetica"/>
          <w:color w:val="000000"/>
        </w:rPr>
        <w:t xml:space="preserve">, dachte er, </w:t>
      </w:r>
      <w:r>
        <w:rPr>
          <w:rFonts w:ascii="Helvetica" w:hAnsi="Helvetica"/>
          <w:color w:val="000000"/>
        </w:rPr>
        <w:t>„</w:t>
      </w:r>
      <w:r w:rsidRPr="006F26B2">
        <w:rPr>
          <w:rFonts w:ascii="Helvetica" w:hAnsi="Helvetica"/>
          <w:color w:val="000000"/>
        </w:rPr>
        <w:t>sollte ich dumm sein? Das habe ich nie geglaubt, und das darf kein Mensch wissen! Sollte ich nicht zu meinem Amte tau</w:t>
      </w:r>
      <w:r>
        <w:rPr>
          <w:rFonts w:ascii="Helvetica" w:hAnsi="Helvetica"/>
          <w:color w:val="000000"/>
        </w:rPr>
        <w:t>gen? Nein, es geht nicht an, dass</w:t>
      </w:r>
      <w:r w:rsidRPr="006F26B2">
        <w:rPr>
          <w:rFonts w:ascii="Helvetica" w:hAnsi="Helvetica"/>
          <w:color w:val="000000"/>
        </w:rPr>
        <w:t xml:space="preserve"> ich erzähle, </w:t>
      </w:r>
      <w:r>
        <w:rPr>
          <w:rFonts w:ascii="Helvetica" w:hAnsi="Helvetica"/>
          <w:color w:val="000000"/>
        </w:rPr>
        <w:t>ich könne das Zeug nicht sehen!“</w:t>
      </w:r>
    </w:p>
    <w:p w14:paraId="2DA11CC9" w14:textId="77777777" w:rsidR="003028C8" w:rsidRDefault="003028C8" w:rsidP="003028C8">
      <w:pPr>
        <w:shd w:val="clear" w:color="auto" w:fill="FFFFFF"/>
        <w:spacing w:before="96" w:after="96" w:line="292" w:lineRule="atLeast"/>
        <w:jc w:val="both"/>
        <w:rPr>
          <w:rFonts w:ascii="Helvetica" w:hAnsi="Helvetica"/>
          <w:color w:val="000000"/>
        </w:rPr>
      </w:pPr>
      <w:r w:rsidRPr="006F26B2">
        <w:rPr>
          <w:rFonts w:ascii="Helvetica" w:hAnsi="Helvetica"/>
          <w:color w:val="000000"/>
        </w:rPr>
        <w:lastRenderedPageBreak/>
        <w:t>"Nun, Sie sagen nichts dazu?"</w:t>
      </w:r>
      <w:r>
        <w:rPr>
          <w:rFonts w:ascii="Helvetica" w:hAnsi="Helvetica"/>
          <w:color w:val="000000"/>
        </w:rPr>
        <w:t>, fragte der eine, der da webte</w:t>
      </w:r>
      <w:r w:rsidRPr="006F26B2">
        <w:rPr>
          <w:rFonts w:ascii="Helvetica" w:hAnsi="Helvetica"/>
          <w:color w:val="000000"/>
        </w:rPr>
        <w:t>.</w:t>
      </w:r>
      <w:r>
        <w:rPr>
          <w:rFonts w:ascii="Helvetica" w:hAnsi="Helvetica"/>
          <w:color w:val="000000"/>
        </w:rPr>
        <w:t xml:space="preserve"> </w:t>
      </w:r>
    </w:p>
    <w:p w14:paraId="18DA1803" w14:textId="77777777" w:rsidR="003028C8" w:rsidRPr="006F26B2" w:rsidRDefault="003028C8" w:rsidP="003028C8">
      <w:pPr>
        <w:shd w:val="clear" w:color="auto" w:fill="FFFFFF"/>
        <w:spacing w:before="96" w:after="96" w:line="292" w:lineRule="atLeast"/>
        <w:jc w:val="both"/>
        <w:rPr>
          <w:rFonts w:ascii="Helvetica" w:hAnsi="Helvetica"/>
          <w:color w:val="000000"/>
        </w:rPr>
      </w:pPr>
      <w:r>
        <w:rPr>
          <w:rFonts w:ascii="Helvetica" w:hAnsi="Helvetica"/>
          <w:color w:val="000000"/>
        </w:rPr>
        <w:t>„</w:t>
      </w:r>
      <w:r w:rsidRPr="006F26B2">
        <w:rPr>
          <w:rFonts w:ascii="Helvetica" w:hAnsi="Helvetica"/>
          <w:color w:val="000000"/>
        </w:rPr>
        <w:t xml:space="preserve">Oh, es </w:t>
      </w:r>
      <w:r>
        <w:rPr>
          <w:rFonts w:ascii="Helvetica" w:hAnsi="Helvetica"/>
          <w:color w:val="000000"/>
        </w:rPr>
        <w:t>ist niedlich, ganz allerliebst!“,</w:t>
      </w:r>
      <w:r w:rsidRPr="006F26B2">
        <w:rPr>
          <w:rFonts w:ascii="Helvetica" w:hAnsi="Helvetica"/>
          <w:color w:val="000000"/>
        </w:rPr>
        <w:t xml:space="preserve"> antwortete der alte Minist</w:t>
      </w:r>
      <w:r>
        <w:rPr>
          <w:rFonts w:ascii="Helvetica" w:hAnsi="Helvetica"/>
          <w:color w:val="000000"/>
        </w:rPr>
        <w:t>er und sah durch seine Brille. „</w:t>
      </w:r>
      <w:r w:rsidRPr="006F26B2">
        <w:rPr>
          <w:rFonts w:ascii="Helvetica" w:hAnsi="Helvetica"/>
          <w:color w:val="000000"/>
        </w:rPr>
        <w:t>Dieses Muster und diese Farben! – Ja,</w:t>
      </w:r>
      <w:r>
        <w:rPr>
          <w:rFonts w:ascii="Helvetica" w:hAnsi="Helvetica"/>
          <w:color w:val="000000"/>
        </w:rPr>
        <w:t xml:space="preserve"> ich werde dem Kaiser sagen, dass</w:t>
      </w:r>
      <w:r w:rsidRPr="006F26B2">
        <w:rPr>
          <w:rFonts w:ascii="Helvetica" w:hAnsi="Helvetica"/>
          <w:color w:val="000000"/>
        </w:rPr>
        <w:t xml:space="preserve"> es mir sehr gefällt!"</w:t>
      </w:r>
    </w:p>
    <w:p w14:paraId="01D7E3C7"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Pr>
          <w:rFonts w:ascii="Helvetica" w:hAnsi="Helvetica"/>
          <w:color w:val="000000"/>
        </w:rPr>
        <w:t xml:space="preserve">„Nun, das freut uns!“, sagten Weber, und darauf </w:t>
      </w:r>
      <w:r w:rsidRPr="006F26B2">
        <w:rPr>
          <w:rFonts w:ascii="Helvetica" w:hAnsi="Helvetica"/>
          <w:color w:val="000000"/>
        </w:rPr>
        <w:t xml:space="preserve">nannten sie die Farben mit Namen und erklärten das seltsame </w:t>
      </w:r>
      <w:r>
        <w:rPr>
          <w:rFonts w:ascii="Helvetica" w:hAnsi="Helvetica"/>
          <w:color w:val="000000"/>
        </w:rPr>
        <w:t>Muster. Der alte Minister passte</w:t>
      </w:r>
      <w:r w:rsidRPr="006F26B2">
        <w:rPr>
          <w:rFonts w:ascii="Helvetica" w:hAnsi="Helvetica"/>
          <w:color w:val="000000"/>
        </w:rPr>
        <w:t xml:space="preserve"> gut auf, damit er dasselbe sagen kön</w:t>
      </w:r>
      <w:r>
        <w:rPr>
          <w:rFonts w:ascii="Helvetica" w:hAnsi="Helvetica"/>
          <w:color w:val="000000"/>
        </w:rPr>
        <w:t>ne, wenn er zum Kaiser zurückkäme, und das tat er.</w:t>
      </w:r>
    </w:p>
    <w:p w14:paraId="5249F95C"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sidRPr="006F26B2">
        <w:rPr>
          <w:rFonts w:ascii="Helvetica" w:hAnsi="Helvetica"/>
          <w:color w:val="000000"/>
        </w:rPr>
        <w:t>Nun verlangten die Betrüger mehr Geld, mehr Seide und mehr Gold</w:t>
      </w:r>
      <w:r>
        <w:rPr>
          <w:rFonts w:ascii="Helvetica" w:hAnsi="Helvetica"/>
          <w:color w:val="000000"/>
        </w:rPr>
        <w:t>, das sie zum weben brauchen wollten</w:t>
      </w:r>
      <w:r w:rsidRPr="006F26B2">
        <w:rPr>
          <w:rFonts w:ascii="Helvetica" w:hAnsi="Helvetica"/>
          <w:color w:val="000000"/>
        </w:rPr>
        <w:t>. Sie steckten alles in ihre eigenen Taschen, auf den Webstuhl kam kein Faden, aber si</w:t>
      </w:r>
      <w:r>
        <w:rPr>
          <w:rFonts w:ascii="Helvetica" w:hAnsi="Helvetica"/>
          <w:color w:val="000000"/>
        </w:rPr>
        <w:t>e fuhren fort, wie bisher an dem</w:t>
      </w:r>
      <w:r w:rsidRPr="006F26B2">
        <w:rPr>
          <w:rFonts w:ascii="Helvetica" w:hAnsi="Helvetica"/>
          <w:color w:val="000000"/>
        </w:rPr>
        <w:t xml:space="preserve"> leeren </w:t>
      </w:r>
      <w:r>
        <w:rPr>
          <w:rFonts w:ascii="Helvetica" w:hAnsi="Helvetica"/>
          <w:color w:val="000000"/>
        </w:rPr>
        <w:t>Webstuhle</w:t>
      </w:r>
      <w:r w:rsidRPr="006F26B2">
        <w:rPr>
          <w:rFonts w:ascii="Helvetica" w:hAnsi="Helvetica"/>
          <w:color w:val="000000"/>
        </w:rPr>
        <w:t xml:space="preserve"> zu arbeiten.</w:t>
      </w:r>
    </w:p>
    <w:p w14:paraId="7AF0191F"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sidRPr="006F26B2">
        <w:rPr>
          <w:rFonts w:ascii="Helvetica" w:hAnsi="Helvetica"/>
          <w:color w:val="000000"/>
        </w:rPr>
        <w:t>Der Kaiser</w:t>
      </w:r>
      <w:r>
        <w:rPr>
          <w:rFonts w:ascii="Helvetica" w:hAnsi="Helvetica"/>
          <w:color w:val="000000"/>
        </w:rPr>
        <w:t xml:space="preserve"> sandte bald wieder einen ander</w:t>
      </w:r>
      <w:r w:rsidRPr="006F26B2">
        <w:rPr>
          <w:rFonts w:ascii="Helvetica" w:hAnsi="Helvetica"/>
          <w:color w:val="000000"/>
        </w:rPr>
        <w:t>n tüchtigen Staatsmann hin, um zu</w:t>
      </w:r>
      <w:r>
        <w:rPr>
          <w:rFonts w:ascii="Helvetica" w:hAnsi="Helvetica"/>
          <w:color w:val="000000"/>
        </w:rPr>
        <w:t xml:space="preserve"> sehen, wie es mit dem Weben stände</w:t>
      </w:r>
      <w:r w:rsidRPr="006F26B2">
        <w:rPr>
          <w:rFonts w:ascii="Helvetica" w:hAnsi="Helvetica"/>
          <w:color w:val="000000"/>
        </w:rPr>
        <w:t xml:space="preserve"> und ob das Zeug b</w:t>
      </w:r>
      <w:r>
        <w:rPr>
          <w:rFonts w:ascii="Helvetica" w:hAnsi="Helvetica"/>
          <w:color w:val="000000"/>
        </w:rPr>
        <w:t>ald fertig sei; es ging ihm</w:t>
      </w:r>
      <w:r w:rsidRPr="006F26B2">
        <w:rPr>
          <w:rFonts w:ascii="Helvetica" w:hAnsi="Helvetica"/>
          <w:color w:val="000000"/>
        </w:rPr>
        <w:t xml:space="preserve"> gerade wie de</w:t>
      </w:r>
      <w:r>
        <w:rPr>
          <w:rFonts w:ascii="Helvetica" w:hAnsi="Helvetica"/>
          <w:color w:val="000000"/>
        </w:rPr>
        <w:t>m ersten, er sah</w:t>
      </w:r>
      <w:r w:rsidRPr="006F26B2">
        <w:rPr>
          <w:rFonts w:ascii="Helvetica" w:hAnsi="Helvetica"/>
          <w:color w:val="000000"/>
        </w:rPr>
        <w:t xml:space="preserve"> und </w:t>
      </w:r>
      <w:r>
        <w:rPr>
          <w:rFonts w:ascii="Helvetica" w:hAnsi="Helvetica"/>
          <w:color w:val="000000"/>
        </w:rPr>
        <w:t>sah,</w:t>
      </w:r>
      <w:r w:rsidRPr="006F26B2">
        <w:rPr>
          <w:rFonts w:ascii="Helvetica" w:hAnsi="Helvetica"/>
          <w:color w:val="000000"/>
        </w:rPr>
        <w:t xml:space="preserve"> weil aber außer dem </w:t>
      </w:r>
      <w:r>
        <w:rPr>
          <w:rFonts w:ascii="Helvetica" w:hAnsi="Helvetica"/>
          <w:color w:val="000000"/>
        </w:rPr>
        <w:t xml:space="preserve">leeren </w:t>
      </w:r>
      <w:r w:rsidRPr="006F26B2">
        <w:rPr>
          <w:rFonts w:ascii="Helvetica" w:hAnsi="Helvetica"/>
          <w:color w:val="000000"/>
        </w:rPr>
        <w:t>Webstuhl</w:t>
      </w:r>
      <w:r>
        <w:rPr>
          <w:rFonts w:ascii="Helvetica" w:hAnsi="Helvetica"/>
          <w:color w:val="000000"/>
        </w:rPr>
        <w:t>e</w:t>
      </w:r>
      <w:r w:rsidRPr="006F26B2">
        <w:rPr>
          <w:rFonts w:ascii="Helvetica" w:hAnsi="Helvetica"/>
          <w:color w:val="000000"/>
        </w:rPr>
        <w:t xml:space="preserve"> nichts da war, so konnte er nichts sehen.</w:t>
      </w:r>
    </w:p>
    <w:p w14:paraId="6800B97D"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Pr>
          <w:rFonts w:ascii="Helvetica" w:hAnsi="Helvetica"/>
          <w:color w:val="000000"/>
        </w:rPr>
        <w:t>"I</w:t>
      </w:r>
      <w:r w:rsidRPr="006F26B2">
        <w:rPr>
          <w:rFonts w:ascii="Helvetica" w:hAnsi="Helvetica"/>
          <w:color w:val="000000"/>
        </w:rPr>
        <w:t xml:space="preserve">st das nicht ein ganz </w:t>
      </w:r>
      <w:r>
        <w:rPr>
          <w:rFonts w:ascii="Helvetica" w:hAnsi="Helvetica"/>
          <w:color w:val="000000"/>
        </w:rPr>
        <w:t>hübsches Stück Zeug?“,</w:t>
      </w:r>
      <w:r w:rsidRPr="006F26B2">
        <w:rPr>
          <w:rFonts w:ascii="Helvetica" w:hAnsi="Helvetica"/>
          <w:color w:val="000000"/>
        </w:rPr>
        <w:t xml:space="preserve"> fragten die beiden Betrüger und zeigten und erk</w:t>
      </w:r>
      <w:r>
        <w:rPr>
          <w:rFonts w:ascii="Helvetica" w:hAnsi="Helvetica"/>
          <w:color w:val="000000"/>
        </w:rPr>
        <w:t>lärten das prächtige Muster, welches</w:t>
      </w:r>
      <w:r w:rsidRPr="006F26B2">
        <w:rPr>
          <w:rFonts w:ascii="Helvetica" w:hAnsi="Helvetica"/>
          <w:color w:val="000000"/>
        </w:rPr>
        <w:t xml:space="preserve"> gar nicht da war.</w:t>
      </w:r>
    </w:p>
    <w:p w14:paraId="7ED8DABB"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Pr>
          <w:rFonts w:ascii="Helvetica" w:hAnsi="Helvetica"/>
          <w:color w:val="000000"/>
        </w:rPr>
        <w:t>„Dumm bin ich nicht“</w:t>
      </w:r>
      <w:r w:rsidRPr="006F26B2">
        <w:rPr>
          <w:rFonts w:ascii="Helvetica" w:hAnsi="Helvetica"/>
          <w:color w:val="000000"/>
        </w:rPr>
        <w:t>, dachte der Mann; es ist also mein gutes Amt, zu dem i</w:t>
      </w:r>
      <w:r>
        <w:rPr>
          <w:rFonts w:ascii="Helvetica" w:hAnsi="Helvetica"/>
          <w:color w:val="000000"/>
        </w:rPr>
        <w:t>ch nicht tauge! Das wäre komisch genug, aber das muss man sich nicht merken lassen!'“, und lobte das Zeug, welches</w:t>
      </w:r>
      <w:r w:rsidRPr="006F26B2">
        <w:rPr>
          <w:rFonts w:ascii="Helvetica" w:hAnsi="Helvetica"/>
          <w:color w:val="000000"/>
        </w:rPr>
        <w:t xml:space="preserve"> er nicht sah, und versicherte ihnen seine Freude über die schönen Fa</w:t>
      </w:r>
      <w:r>
        <w:rPr>
          <w:rFonts w:ascii="Helvetica" w:hAnsi="Helvetica"/>
          <w:color w:val="000000"/>
        </w:rPr>
        <w:t>rben und das herrliche Muster. „Ja, es ist ganz allerliebst!“,</w:t>
      </w:r>
      <w:r w:rsidRPr="006F26B2">
        <w:rPr>
          <w:rFonts w:ascii="Helvetica" w:hAnsi="Helvetica"/>
          <w:color w:val="000000"/>
        </w:rPr>
        <w:t xml:space="preserve"> sagte er zum Kaiser.</w:t>
      </w:r>
    </w:p>
    <w:p w14:paraId="604C2E78" w14:textId="77777777" w:rsidR="003028C8" w:rsidRDefault="003028C8" w:rsidP="003028C8">
      <w:pPr>
        <w:shd w:val="clear" w:color="auto" w:fill="FFFFFF"/>
        <w:spacing w:before="96" w:after="96" w:line="292" w:lineRule="atLeast"/>
        <w:ind w:firstLine="192"/>
        <w:jc w:val="both"/>
        <w:rPr>
          <w:rFonts w:ascii="Helvetica" w:hAnsi="Helvetica"/>
          <w:color w:val="000000"/>
        </w:rPr>
      </w:pPr>
      <w:r w:rsidRPr="006F26B2">
        <w:rPr>
          <w:rFonts w:ascii="Helvetica" w:hAnsi="Helvetica"/>
          <w:color w:val="000000"/>
        </w:rPr>
        <w:t xml:space="preserve">Alle Menschen in der Stadt sprachen von dem prächtigen Zeuge. </w:t>
      </w:r>
    </w:p>
    <w:p w14:paraId="659F9938"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sidRPr="006F26B2">
        <w:rPr>
          <w:rFonts w:ascii="Helvetica" w:hAnsi="Helvetica"/>
          <w:color w:val="000000"/>
        </w:rPr>
        <w:t>Nun wollte der Kaiser es selbst sehen, w</w:t>
      </w:r>
      <w:r>
        <w:rPr>
          <w:rFonts w:ascii="Helvetica" w:hAnsi="Helvetica"/>
          <w:color w:val="000000"/>
        </w:rPr>
        <w:t xml:space="preserve">ährend es noch auf dem Webstuhle </w:t>
      </w:r>
      <w:r w:rsidRPr="006F26B2">
        <w:rPr>
          <w:rFonts w:ascii="Helvetica" w:hAnsi="Helvetica"/>
          <w:color w:val="000000"/>
        </w:rPr>
        <w:t>sei. Mit einer ganzen Schar auserwählter Männer, unter denen auch die beiden ehrlichen Staatsm</w:t>
      </w:r>
      <w:r>
        <w:rPr>
          <w:rFonts w:ascii="Helvetica" w:hAnsi="Helvetica"/>
          <w:color w:val="000000"/>
        </w:rPr>
        <w:t xml:space="preserve">änner waren, die schon früher dort </w:t>
      </w:r>
      <w:r w:rsidRPr="006F26B2">
        <w:rPr>
          <w:rFonts w:ascii="Helvetica" w:hAnsi="Helvetica"/>
          <w:color w:val="000000"/>
        </w:rPr>
        <w:t>gewesen, ging er zu den beiden listigen Betrügern hin, die nun aus allen Kräften webten, aber ohne Faser oder Faden.</w:t>
      </w:r>
    </w:p>
    <w:p w14:paraId="36C5DB33"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sidRPr="006F26B2">
        <w:rPr>
          <w:rFonts w:ascii="Helvetica" w:hAnsi="Helvetica"/>
          <w:color w:val="000000"/>
        </w:rPr>
        <w:t xml:space="preserve">"Ja, ist das nicht prächtig?" sagten die beiden ehrlichen Staatsmänner. "Wollen Eure Majestät sehen, welches Muster, welche Farben?" und dann zeigten sie auf den leeren Webstuhl, </w:t>
      </w:r>
      <w:r>
        <w:rPr>
          <w:rFonts w:ascii="Helvetica" w:hAnsi="Helvetica"/>
          <w:color w:val="000000"/>
        </w:rPr>
        <w:t>denn sie glaubten, dass</w:t>
      </w:r>
      <w:r w:rsidRPr="006F26B2">
        <w:rPr>
          <w:rFonts w:ascii="Helvetica" w:hAnsi="Helvetica"/>
          <w:color w:val="000000"/>
        </w:rPr>
        <w:t xml:space="preserve"> die andern das Zeug wohl sehen könnten.</w:t>
      </w:r>
    </w:p>
    <w:p w14:paraId="6FD4237A" w14:textId="77777777" w:rsidR="003028C8" w:rsidRDefault="003028C8" w:rsidP="003028C8">
      <w:pPr>
        <w:shd w:val="clear" w:color="auto" w:fill="FFFFFF"/>
        <w:spacing w:before="96" w:after="96" w:line="292" w:lineRule="atLeast"/>
        <w:ind w:firstLine="192"/>
        <w:jc w:val="both"/>
        <w:rPr>
          <w:rFonts w:ascii="Helvetica" w:hAnsi="Helvetica"/>
          <w:color w:val="000000"/>
        </w:rPr>
      </w:pPr>
      <w:r>
        <w:rPr>
          <w:rFonts w:ascii="Helvetica" w:hAnsi="Helvetica"/>
          <w:color w:val="000000"/>
        </w:rPr>
        <w:t>„Was!“ dachte der Kaiser,</w:t>
      </w:r>
      <w:r w:rsidRPr="006F26B2">
        <w:rPr>
          <w:rFonts w:ascii="Helvetica" w:hAnsi="Helvetica"/>
          <w:color w:val="000000"/>
        </w:rPr>
        <w:t xml:space="preserve"> </w:t>
      </w:r>
      <w:r>
        <w:rPr>
          <w:rFonts w:ascii="Helvetica" w:hAnsi="Helvetica"/>
          <w:color w:val="000000"/>
        </w:rPr>
        <w:t>„</w:t>
      </w:r>
      <w:r w:rsidRPr="006F26B2">
        <w:rPr>
          <w:rFonts w:ascii="Helvetica" w:hAnsi="Helvetica"/>
          <w:color w:val="000000"/>
        </w:rPr>
        <w:t>ich sehe gar nichts! Das ist ja erschrecklich! Bin ich dumm? Tauge ich nicht dazu, Kaiser zu sein? Das wäre das Schreckli</w:t>
      </w:r>
      <w:r>
        <w:rPr>
          <w:rFonts w:ascii="Helvetica" w:hAnsi="Helvetica"/>
          <w:color w:val="000000"/>
        </w:rPr>
        <w:t>chste, was mir begegnen könnte.“ - „O, es ist sehr hübsch“, sagte er. "E</w:t>
      </w:r>
      <w:r w:rsidRPr="006F26B2">
        <w:rPr>
          <w:rFonts w:ascii="Helvetica" w:hAnsi="Helvetica"/>
          <w:color w:val="000000"/>
        </w:rPr>
        <w:t>s ha</w:t>
      </w:r>
      <w:r>
        <w:rPr>
          <w:rFonts w:ascii="Helvetica" w:hAnsi="Helvetica"/>
          <w:color w:val="000000"/>
        </w:rPr>
        <w:t>t meinen allerhöchsten Beifall!“ U</w:t>
      </w:r>
      <w:r w:rsidRPr="006F26B2">
        <w:rPr>
          <w:rFonts w:ascii="Helvetica" w:hAnsi="Helvetica"/>
          <w:color w:val="000000"/>
        </w:rPr>
        <w:t xml:space="preserve">nd er nickte zufrieden und betrachtete den leeren </w:t>
      </w:r>
      <w:r>
        <w:rPr>
          <w:rFonts w:ascii="Helvetica" w:hAnsi="Helvetica"/>
          <w:color w:val="000000"/>
        </w:rPr>
        <w:t>Webstuhl,</w:t>
      </w:r>
      <w:r w:rsidRPr="006F26B2">
        <w:rPr>
          <w:rFonts w:ascii="Helvetica" w:hAnsi="Helvetica"/>
          <w:color w:val="000000"/>
        </w:rPr>
        <w:t xml:space="preserve"> </w:t>
      </w:r>
      <w:r>
        <w:rPr>
          <w:rFonts w:ascii="Helvetica" w:hAnsi="Helvetica"/>
          <w:color w:val="000000"/>
        </w:rPr>
        <w:t>denn er wollte nicht sagen, dass</w:t>
      </w:r>
      <w:r w:rsidRPr="006F26B2">
        <w:rPr>
          <w:rFonts w:ascii="Helvetica" w:hAnsi="Helvetica"/>
          <w:color w:val="000000"/>
        </w:rPr>
        <w:t xml:space="preserve"> er nichts seh</w:t>
      </w:r>
      <w:r>
        <w:rPr>
          <w:rFonts w:ascii="Helvetica" w:hAnsi="Helvetica"/>
          <w:color w:val="000000"/>
        </w:rPr>
        <w:t>en könne. Das ganze Gefolge, welches er bei</w:t>
      </w:r>
      <w:r w:rsidRPr="006F26B2">
        <w:rPr>
          <w:rFonts w:ascii="Helvetica" w:hAnsi="Helvetica"/>
          <w:color w:val="000000"/>
        </w:rPr>
        <w:t xml:space="preserve"> </w:t>
      </w:r>
      <w:r>
        <w:rPr>
          <w:rFonts w:ascii="Helvetica" w:hAnsi="Helvetica"/>
          <w:color w:val="000000"/>
        </w:rPr>
        <w:t>sich hatte, sah und sah,</w:t>
      </w:r>
      <w:r w:rsidRPr="006F26B2">
        <w:rPr>
          <w:rFonts w:ascii="Helvetica" w:hAnsi="Helvetica"/>
          <w:color w:val="000000"/>
        </w:rPr>
        <w:t xml:space="preserve"> </w:t>
      </w:r>
      <w:r>
        <w:rPr>
          <w:rFonts w:ascii="Helvetica" w:hAnsi="Helvetica"/>
          <w:color w:val="000000"/>
        </w:rPr>
        <w:t>und bekam nicht mehr heraus als die andern; aber sie sagten wie der Kaiser: „O, das ist hübsch!“ U</w:t>
      </w:r>
      <w:r w:rsidRPr="006F26B2">
        <w:rPr>
          <w:rFonts w:ascii="Helvetica" w:hAnsi="Helvetica"/>
          <w:color w:val="000000"/>
        </w:rPr>
        <w:t>nd sie rieten ihm, diese neuen prächtig</w:t>
      </w:r>
      <w:r>
        <w:rPr>
          <w:rFonts w:ascii="Helvetica" w:hAnsi="Helvetica"/>
          <w:color w:val="000000"/>
        </w:rPr>
        <w:t>en Kleider das erste Mal bei der</w:t>
      </w:r>
      <w:r w:rsidRPr="006F26B2">
        <w:rPr>
          <w:rFonts w:ascii="Helvetica" w:hAnsi="Helvetica"/>
          <w:color w:val="000000"/>
        </w:rPr>
        <w:t xml:space="preserve"> großen </w:t>
      </w:r>
      <w:r>
        <w:rPr>
          <w:rFonts w:ascii="Helvetica" w:hAnsi="Helvetica"/>
          <w:color w:val="000000"/>
        </w:rPr>
        <w:t>Prozession, die</w:t>
      </w:r>
      <w:r w:rsidRPr="006F26B2">
        <w:rPr>
          <w:rFonts w:ascii="Helvetica" w:hAnsi="Helvetica"/>
          <w:color w:val="000000"/>
        </w:rPr>
        <w:t xml:space="preserve"> bevorstand, zu tragen.</w:t>
      </w:r>
      <w:r>
        <w:rPr>
          <w:rFonts w:ascii="Helvetica" w:hAnsi="Helvetica"/>
          <w:color w:val="000000"/>
        </w:rPr>
        <w:t xml:space="preserve"> „</w:t>
      </w:r>
      <w:r w:rsidRPr="006F26B2">
        <w:rPr>
          <w:rFonts w:ascii="Helvetica" w:hAnsi="Helvetica"/>
          <w:color w:val="000000"/>
        </w:rPr>
        <w:t>Es is</w:t>
      </w:r>
      <w:r>
        <w:rPr>
          <w:rFonts w:ascii="Helvetica" w:hAnsi="Helvetica"/>
          <w:color w:val="000000"/>
        </w:rPr>
        <w:t xml:space="preserve">t herrlich, niedlich, exzellent!“, ging es von Mund zu Mund; und man schien allerseits erfreut </w:t>
      </w:r>
      <w:proofErr w:type="spellStart"/>
      <w:r>
        <w:rPr>
          <w:rFonts w:ascii="Helvetica" w:hAnsi="Helvetica"/>
          <w:color w:val="000000"/>
        </w:rPr>
        <w:t>erfreut</w:t>
      </w:r>
      <w:proofErr w:type="spellEnd"/>
      <w:r>
        <w:rPr>
          <w:rFonts w:ascii="Helvetica" w:hAnsi="Helvetica"/>
          <w:color w:val="000000"/>
        </w:rPr>
        <w:t xml:space="preserve"> darüber, und er Kaiser verlieh den</w:t>
      </w:r>
      <w:r w:rsidRPr="006F26B2">
        <w:rPr>
          <w:rFonts w:ascii="Helvetica" w:hAnsi="Helvetica"/>
          <w:color w:val="000000"/>
        </w:rPr>
        <w:t xml:space="preserve"> Betrüger </w:t>
      </w:r>
      <w:r>
        <w:rPr>
          <w:rFonts w:ascii="Helvetica" w:hAnsi="Helvetica"/>
          <w:color w:val="000000"/>
        </w:rPr>
        <w:t>den</w:t>
      </w:r>
      <w:r w:rsidRPr="006F26B2">
        <w:rPr>
          <w:rFonts w:ascii="Helvetica" w:hAnsi="Helvetica"/>
          <w:color w:val="000000"/>
        </w:rPr>
        <w:t xml:space="preserve"> Titel</w:t>
      </w:r>
      <w:r>
        <w:rPr>
          <w:rFonts w:ascii="Helvetica" w:hAnsi="Helvetica"/>
          <w:color w:val="000000"/>
        </w:rPr>
        <w:t>:</w:t>
      </w:r>
      <w:r w:rsidRPr="006F26B2">
        <w:rPr>
          <w:rFonts w:ascii="Helvetica" w:hAnsi="Helvetica"/>
          <w:color w:val="000000"/>
        </w:rPr>
        <w:t xml:space="preserve"> </w:t>
      </w:r>
      <w:r>
        <w:rPr>
          <w:rFonts w:ascii="Helvetica" w:hAnsi="Helvetica"/>
          <w:color w:val="000000"/>
        </w:rPr>
        <w:t xml:space="preserve">Kaiserlicher </w:t>
      </w:r>
      <w:proofErr w:type="spellStart"/>
      <w:r w:rsidRPr="006F26B2">
        <w:rPr>
          <w:rFonts w:ascii="Helvetica" w:hAnsi="Helvetica"/>
          <w:color w:val="000000"/>
        </w:rPr>
        <w:t>Hofweber</w:t>
      </w:r>
      <w:proofErr w:type="spellEnd"/>
      <w:r w:rsidRPr="006F26B2">
        <w:rPr>
          <w:rFonts w:ascii="Helvetica" w:hAnsi="Helvetica"/>
          <w:color w:val="000000"/>
        </w:rPr>
        <w:t>.</w:t>
      </w:r>
    </w:p>
    <w:p w14:paraId="3861E67F" w14:textId="77777777" w:rsidR="003028C8" w:rsidRDefault="003028C8" w:rsidP="003028C8">
      <w:pPr>
        <w:shd w:val="clear" w:color="auto" w:fill="FFFFFF"/>
        <w:spacing w:before="96" w:after="96" w:line="292" w:lineRule="atLeast"/>
        <w:ind w:firstLine="192"/>
        <w:jc w:val="both"/>
        <w:rPr>
          <w:rFonts w:ascii="Helvetica" w:hAnsi="Helvetica"/>
          <w:color w:val="000000"/>
        </w:rPr>
        <w:sectPr w:rsidR="003028C8" w:rsidSect="00276DB3">
          <w:headerReference w:type="default" r:id="rId10"/>
          <w:footerReference w:type="default" r:id="rId11"/>
          <w:pgSz w:w="11900" w:h="16840"/>
          <w:pgMar w:top="1417" w:right="1417" w:bottom="1134" w:left="1417" w:header="708" w:footer="708" w:gutter="0"/>
          <w:cols w:space="708"/>
          <w:docGrid w:linePitch="360"/>
        </w:sectPr>
      </w:pPr>
    </w:p>
    <w:p w14:paraId="5F7715E8" w14:textId="2A934BEA" w:rsidR="003028C8" w:rsidRPr="006F26B2" w:rsidRDefault="003028C8" w:rsidP="003028C8">
      <w:pPr>
        <w:shd w:val="clear" w:color="auto" w:fill="FFFFFF"/>
        <w:spacing w:before="96" w:after="96" w:line="292" w:lineRule="atLeast"/>
        <w:ind w:firstLine="192"/>
        <w:jc w:val="both"/>
        <w:rPr>
          <w:rFonts w:ascii="Helvetica" w:hAnsi="Helvetica"/>
          <w:color w:val="000000"/>
        </w:rPr>
      </w:pPr>
    </w:p>
    <w:p w14:paraId="76905213"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sidRPr="006F26B2">
        <w:rPr>
          <w:rFonts w:ascii="Helvetica" w:hAnsi="Helvetica"/>
          <w:color w:val="000000"/>
        </w:rPr>
        <w:t xml:space="preserve">Die ganze Nacht vor dem Morgen, an dem </w:t>
      </w:r>
      <w:r>
        <w:rPr>
          <w:rFonts w:ascii="Helvetica" w:hAnsi="Helvetica"/>
          <w:color w:val="000000"/>
        </w:rPr>
        <w:t>die Prozession</w:t>
      </w:r>
      <w:r w:rsidRPr="006F26B2">
        <w:rPr>
          <w:rFonts w:ascii="Helvetica" w:hAnsi="Helvetica"/>
          <w:color w:val="000000"/>
        </w:rPr>
        <w:t xml:space="preserve"> stattfinden sollte, waren die Betrüger auf und hatten </w:t>
      </w:r>
      <w:r>
        <w:rPr>
          <w:rFonts w:ascii="Helvetica" w:hAnsi="Helvetica"/>
          <w:color w:val="000000"/>
        </w:rPr>
        <w:t xml:space="preserve">über </w:t>
      </w:r>
      <w:r w:rsidRPr="006F26B2">
        <w:rPr>
          <w:rFonts w:ascii="Helvetica" w:hAnsi="Helvetica"/>
          <w:color w:val="000000"/>
        </w:rPr>
        <w:t>sechzehn Lichte</w:t>
      </w:r>
      <w:r>
        <w:rPr>
          <w:rFonts w:ascii="Helvetica" w:hAnsi="Helvetica"/>
          <w:color w:val="000000"/>
        </w:rPr>
        <w:t xml:space="preserve">r angezündet. Die Leute konnten sehen, dass sie stark beschäftigt waren, </w:t>
      </w:r>
      <w:r w:rsidRPr="006F26B2">
        <w:rPr>
          <w:rFonts w:ascii="Helvetica" w:hAnsi="Helvetica"/>
          <w:color w:val="000000"/>
        </w:rPr>
        <w:t xml:space="preserve">des Kaisers neue Kleider fertigzumachen. Sie taten, als ob sie das Zeug aus dem Webstuhl nähmen, sie schnitten mit großen Scheren in die Luft, sie nähten mit Nähnadeln ohne </w:t>
      </w:r>
      <w:r>
        <w:rPr>
          <w:rFonts w:ascii="Helvetica" w:hAnsi="Helvetica"/>
          <w:color w:val="000000"/>
        </w:rPr>
        <w:t>Faden und sagten zuletzt: N</w:t>
      </w:r>
      <w:r w:rsidRPr="006F26B2">
        <w:rPr>
          <w:rFonts w:ascii="Helvetica" w:hAnsi="Helvetica"/>
          <w:color w:val="000000"/>
        </w:rPr>
        <w:t>un sind die Kleider fertig!"</w:t>
      </w:r>
    </w:p>
    <w:p w14:paraId="19A99937"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sidRPr="006F26B2">
        <w:rPr>
          <w:rFonts w:ascii="Helvetica" w:hAnsi="Helvetica"/>
          <w:color w:val="000000"/>
        </w:rPr>
        <w:t xml:space="preserve">Der Kaiser mit seinen vornehmsten </w:t>
      </w:r>
      <w:r>
        <w:rPr>
          <w:rFonts w:ascii="Helvetica" w:hAnsi="Helvetica"/>
          <w:color w:val="000000"/>
        </w:rPr>
        <w:t>Kavalieren</w:t>
      </w:r>
      <w:r w:rsidRPr="006F26B2">
        <w:rPr>
          <w:rFonts w:ascii="Helvetica" w:hAnsi="Helvetica"/>
          <w:color w:val="000000"/>
        </w:rPr>
        <w:t xml:space="preserve"> kam selbst</w:t>
      </w:r>
      <w:r>
        <w:rPr>
          <w:rFonts w:ascii="Helvetica" w:hAnsi="Helvetica"/>
          <w:color w:val="000000"/>
        </w:rPr>
        <w:t xml:space="preserve"> dahin</w:t>
      </w:r>
      <w:r w:rsidRPr="006F26B2">
        <w:rPr>
          <w:rFonts w:ascii="Helvetica" w:hAnsi="Helvetica"/>
          <w:color w:val="000000"/>
        </w:rPr>
        <w:t xml:space="preserve">, und beide Betrüger hoben den einen Arm in die Höhe, gerade, als ob </w:t>
      </w:r>
      <w:r>
        <w:rPr>
          <w:rFonts w:ascii="Helvetica" w:hAnsi="Helvetica"/>
          <w:color w:val="000000"/>
        </w:rPr>
        <w:t>sie etwas hielten, und sagten: „</w:t>
      </w:r>
      <w:r w:rsidRPr="006F26B2">
        <w:rPr>
          <w:rFonts w:ascii="Helvetica" w:hAnsi="Helvetica"/>
          <w:color w:val="000000"/>
        </w:rPr>
        <w:t>Se</w:t>
      </w:r>
      <w:r>
        <w:rPr>
          <w:rFonts w:ascii="Helvetica" w:hAnsi="Helvetica"/>
          <w:color w:val="000000"/>
        </w:rPr>
        <w:t>ht, hier sind die Beinkleider! Hier ist das Rock! Hier der Mantel!“</w:t>
      </w:r>
      <w:r w:rsidRPr="006F26B2">
        <w:rPr>
          <w:rFonts w:ascii="Helvetica" w:hAnsi="Helvetica"/>
          <w:color w:val="000000"/>
        </w:rPr>
        <w:t xml:space="preserve"> u</w:t>
      </w:r>
      <w:r>
        <w:rPr>
          <w:rFonts w:ascii="Helvetica" w:hAnsi="Helvetica"/>
          <w:color w:val="000000"/>
        </w:rPr>
        <w:t>nd so weiter. „</w:t>
      </w:r>
      <w:r w:rsidRPr="006F26B2">
        <w:rPr>
          <w:rFonts w:ascii="Helvetica" w:hAnsi="Helvetica"/>
          <w:color w:val="000000"/>
        </w:rPr>
        <w:t>Es ist so leicht wie Spinnwebe; man sollte glauben</w:t>
      </w:r>
      <w:r>
        <w:rPr>
          <w:rFonts w:ascii="Helvetica" w:hAnsi="Helvetica"/>
          <w:color w:val="000000"/>
        </w:rPr>
        <w:t>, man habe nichts auf dem Leibe:</w:t>
      </w:r>
      <w:r w:rsidRPr="006F26B2">
        <w:rPr>
          <w:rFonts w:ascii="Helvetica" w:hAnsi="Helvetica"/>
          <w:color w:val="000000"/>
        </w:rPr>
        <w:t xml:space="preserve"> aber das </w:t>
      </w:r>
      <w:r>
        <w:rPr>
          <w:rFonts w:ascii="Helvetica" w:hAnsi="Helvetica"/>
          <w:color w:val="000000"/>
        </w:rPr>
        <w:t>ist gerade die Schönheit davon!“</w:t>
      </w:r>
    </w:p>
    <w:p w14:paraId="1A67A5A1"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Pr>
          <w:rFonts w:ascii="Helvetica" w:hAnsi="Helvetica"/>
          <w:color w:val="000000"/>
        </w:rPr>
        <w:t xml:space="preserve">„Ja!“, sagten alle Kavaliere; </w:t>
      </w:r>
      <w:r w:rsidRPr="006F26B2">
        <w:rPr>
          <w:rFonts w:ascii="Helvetica" w:hAnsi="Helvetica"/>
          <w:color w:val="000000"/>
        </w:rPr>
        <w:t>aber sie konnten nichts sehen, denn es war nichts da.</w:t>
      </w:r>
    </w:p>
    <w:p w14:paraId="1549D261"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Pr>
          <w:rFonts w:ascii="Helvetica" w:hAnsi="Helvetica"/>
          <w:color w:val="000000"/>
        </w:rPr>
        <w:t>„Belieben Eure k</w:t>
      </w:r>
      <w:r w:rsidRPr="006F26B2">
        <w:rPr>
          <w:rFonts w:ascii="Helvetica" w:hAnsi="Helvetica"/>
          <w:color w:val="000000"/>
        </w:rPr>
        <w:t xml:space="preserve">aiserliche Majestät Ihre Kleider </w:t>
      </w:r>
      <w:proofErr w:type="spellStart"/>
      <w:r>
        <w:rPr>
          <w:rFonts w:ascii="Helvetica" w:hAnsi="Helvetica"/>
          <w:color w:val="000000"/>
        </w:rPr>
        <w:t>allergnädigst</w:t>
      </w:r>
      <w:proofErr w:type="spellEnd"/>
      <w:r>
        <w:rPr>
          <w:rFonts w:ascii="Helvetica" w:hAnsi="Helvetica"/>
          <w:color w:val="000000"/>
        </w:rPr>
        <w:t xml:space="preserve"> auszuziehen“, sagten die Betrüger, „s</w:t>
      </w:r>
      <w:r w:rsidRPr="006F26B2">
        <w:rPr>
          <w:rFonts w:ascii="Helvetica" w:hAnsi="Helvetica"/>
          <w:color w:val="000000"/>
        </w:rPr>
        <w:t xml:space="preserve">o wollen wir Ihnen die neuen </w:t>
      </w:r>
      <w:r>
        <w:rPr>
          <w:rFonts w:ascii="Helvetica" w:hAnsi="Helvetica"/>
          <w:color w:val="000000"/>
        </w:rPr>
        <w:t xml:space="preserve">anziehen, </w:t>
      </w:r>
      <w:r w:rsidRPr="006F26B2">
        <w:rPr>
          <w:rFonts w:ascii="Helvetica" w:hAnsi="Helvetica"/>
          <w:color w:val="000000"/>
        </w:rPr>
        <w:t>hier v</w:t>
      </w:r>
      <w:r>
        <w:rPr>
          <w:rFonts w:ascii="Helvetica" w:hAnsi="Helvetica"/>
          <w:color w:val="000000"/>
        </w:rPr>
        <w:t>or dem großen Spiegel!“</w:t>
      </w:r>
    </w:p>
    <w:p w14:paraId="4C189241"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sidRPr="006F26B2">
        <w:rPr>
          <w:rFonts w:ascii="Helvetica" w:hAnsi="Helvetica"/>
          <w:color w:val="000000"/>
        </w:rPr>
        <w:t xml:space="preserve">Der Kaiser legte </w:t>
      </w:r>
      <w:r>
        <w:rPr>
          <w:rFonts w:ascii="Helvetica" w:hAnsi="Helvetica"/>
          <w:color w:val="000000"/>
        </w:rPr>
        <w:t xml:space="preserve">alle </w:t>
      </w:r>
      <w:r w:rsidRPr="006F26B2">
        <w:rPr>
          <w:rFonts w:ascii="Helvetica" w:hAnsi="Helvetica"/>
          <w:color w:val="000000"/>
        </w:rPr>
        <w:t>seine Kleider ab, und die Betrüger s</w:t>
      </w:r>
      <w:r>
        <w:rPr>
          <w:rFonts w:ascii="Helvetica" w:hAnsi="Helvetica"/>
          <w:color w:val="000000"/>
        </w:rPr>
        <w:t>tellten sich, als ob sie ihm</w:t>
      </w:r>
      <w:r w:rsidRPr="006F26B2">
        <w:rPr>
          <w:rFonts w:ascii="Helvetica" w:hAnsi="Helvetica"/>
          <w:color w:val="000000"/>
        </w:rPr>
        <w:t xml:space="preserve"> je</w:t>
      </w:r>
      <w:r>
        <w:rPr>
          <w:rFonts w:ascii="Helvetica" w:hAnsi="Helvetica"/>
          <w:color w:val="000000"/>
        </w:rPr>
        <w:t>des Stück der neuen Kleider anzögen, welche</w:t>
      </w:r>
      <w:r w:rsidRPr="006F26B2">
        <w:rPr>
          <w:rFonts w:ascii="Helvetica" w:hAnsi="Helvetica"/>
          <w:color w:val="000000"/>
        </w:rPr>
        <w:t xml:space="preserve"> fertig </w:t>
      </w:r>
      <w:r>
        <w:rPr>
          <w:rFonts w:ascii="Helvetica" w:hAnsi="Helvetica"/>
          <w:color w:val="000000"/>
        </w:rPr>
        <w:t>wären;</w:t>
      </w:r>
      <w:r w:rsidRPr="006F26B2">
        <w:rPr>
          <w:rFonts w:ascii="Helvetica" w:hAnsi="Helvetica"/>
          <w:color w:val="000000"/>
        </w:rPr>
        <w:t xml:space="preserve"> und der Kaiser wendete und drehte sich vor dem Spiegel.</w:t>
      </w:r>
    </w:p>
    <w:p w14:paraId="65AF983C"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Pr>
          <w:rFonts w:ascii="Helvetica" w:hAnsi="Helvetica"/>
          <w:color w:val="000000"/>
        </w:rPr>
        <w:t>„</w:t>
      </w:r>
      <w:r w:rsidRPr="006F26B2">
        <w:rPr>
          <w:rFonts w:ascii="Helvetica" w:hAnsi="Helvetica"/>
          <w:color w:val="000000"/>
        </w:rPr>
        <w:t>Ei, w</w:t>
      </w:r>
      <w:r>
        <w:rPr>
          <w:rFonts w:ascii="Helvetica" w:hAnsi="Helvetica"/>
          <w:color w:val="000000"/>
        </w:rPr>
        <w:t>ie gut sie kleiden“ Wie herrlich sie sitzen!“, sagten alle. „</w:t>
      </w:r>
      <w:r w:rsidRPr="006F26B2">
        <w:rPr>
          <w:rFonts w:ascii="Helvetica" w:hAnsi="Helvetica"/>
          <w:color w:val="000000"/>
        </w:rPr>
        <w:t>Welches Muster, welche Farben! Das ist ein</w:t>
      </w:r>
      <w:r>
        <w:rPr>
          <w:rFonts w:ascii="Helvetica" w:hAnsi="Helvetica"/>
          <w:color w:val="000000"/>
        </w:rPr>
        <w:t xml:space="preserve">e köstliche Tracht!“ </w:t>
      </w:r>
      <w:r w:rsidRPr="006F26B2">
        <w:rPr>
          <w:rFonts w:ascii="Helvetica" w:hAnsi="Helvetica"/>
          <w:color w:val="000000"/>
        </w:rPr>
        <w:t xml:space="preserve"> –</w:t>
      </w:r>
    </w:p>
    <w:p w14:paraId="1C7020B9"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Pr>
          <w:rFonts w:ascii="Helvetica" w:hAnsi="Helvetica"/>
          <w:color w:val="000000"/>
        </w:rPr>
        <w:t>„</w:t>
      </w:r>
      <w:r w:rsidRPr="006F26B2">
        <w:rPr>
          <w:rFonts w:ascii="Helvetica" w:hAnsi="Helvetica"/>
          <w:color w:val="000000"/>
        </w:rPr>
        <w:t>Draußen s</w:t>
      </w:r>
      <w:r>
        <w:rPr>
          <w:rFonts w:ascii="Helvetica" w:hAnsi="Helvetica"/>
          <w:color w:val="000000"/>
        </w:rPr>
        <w:t>tehen sie mit dem Thronhimmel, welch</w:t>
      </w:r>
      <w:r w:rsidRPr="006F26B2">
        <w:rPr>
          <w:rFonts w:ascii="Helvetica" w:hAnsi="Helvetica"/>
          <w:color w:val="000000"/>
        </w:rPr>
        <w:t xml:space="preserve">er über Eurer Majestät </w:t>
      </w:r>
      <w:r>
        <w:rPr>
          <w:rFonts w:ascii="Helvetica" w:hAnsi="Helvetica"/>
          <w:color w:val="000000"/>
        </w:rPr>
        <w:t>in der Prozession getragen werden soll“,</w:t>
      </w:r>
      <w:r w:rsidRPr="006F26B2">
        <w:rPr>
          <w:rFonts w:ascii="Helvetica" w:hAnsi="Helvetica"/>
          <w:color w:val="000000"/>
        </w:rPr>
        <w:t xml:space="preserve"> meldete der Oberzeremonienmeister.</w:t>
      </w:r>
    </w:p>
    <w:p w14:paraId="14A41467"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Pr>
          <w:rFonts w:ascii="Helvetica" w:hAnsi="Helvetica"/>
          <w:color w:val="000000"/>
        </w:rPr>
        <w:t>„</w:t>
      </w:r>
      <w:r w:rsidRPr="006F26B2">
        <w:rPr>
          <w:rFonts w:ascii="Helvetica" w:hAnsi="Helvetica"/>
          <w:color w:val="000000"/>
        </w:rPr>
        <w:t>Seht, ich</w:t>
      </w:r>
      <w:r>
        <w:rPr>
          <w:rFonts w:ascii="Helvetica" w:hAnsi="Helvetica"/>
          <w:color w:val="000000"/>
        </w:rPr>
        <w:t xml:space="preserve"> bin ja fertig!“, sagte der Kaiser. „Sitzt es nicht gut?“ U</w:t>
      </w:r>
      <w:r w:rsidRPr="006F26B2">
        <w:rPr>
          <w:rFonts w:ascii="Helvetica" w:hAnsi="Helvetica"/>
          <w:color w:val="000000"/>
        </w:rPr>
        <w:t xml:space="preserve">nd dann wendete </w:t>
      </w:r>
      <w:r>
        <w:rPr>
          <w:rFonts w:ascii="Helvetica" w:hAnsi="Helvetica"/>
          <w:color w:val="000000"/>
        </w:rPr>
        <w:t>er sich nochmals zu dem Spiegel,</w:t>
      </w:r>
      <w:r w:rsidRPr="006F26B2">
        <w:rPr>
          <w:rFonts w:ascii="Helvetica" w:hAnsi="Helvetica"/>
          <w:color w:val="000000"/>
        </w:rPr>
        <w:t xml:space="preserve"> denn es sollte scheinen, als ob er seine</w:t>
      </w:r>
      <w:r>
        <w:rPr>
          <w:rFonts w:ascii="Helvetica" w:hAnsi="Helvetica"/>
          <w:color w:val="000000"/>
        </w:rPr>
        <w:t>n Schmuck</w:t>
      </w:r>
      <w:r w:rsidRPr="006F26B2">
        <w:rPr>
          <w:rFonts w:ascii="Helvetica" w:hAnsi="Helvetica"/>
          <w:color w:val="000000"/>
        </w:rPr>
        <w:t xml:space="preserve"> recht betrachte.</w:t>
      </w:r>
    </w:p>
    <w:p w14:paraId="75AF79EC"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Pr>
          <w:rFonts w:ascii="Helvetica" w:hAnsi="Helvetica"/>
          <w:color w:val="000000"/>
        </w:rPr>
        <w:t>Die Kammerherren, welche</w:t>
      </w:r>
      <w:r w:rsidRPr="006F26B2">
        <w:rPr>
          <w:rFonts w:ascii="Helvetica" w:hAnsi="Helvetica"/>
          <w:color w:val="000000"/>
        </w:rPr>
        <w:t xml:space="preserve"> </w:t>
      </w:r>
      <w:r>
        <w:rPr>
          <w:rFonts w:ascii="Helvetica" w:hAnsi="Helvetica"/>
          <w:color w:val="000000"/>
        </w:rPr>
        <w:t>die Schleppe</w:t>
      </w:r>
      <w:r w:rsidRPr="006F26B2">
        <w:rPr>
          <w:rFonts w:ascii="Helvetica" w:hAnsi="Helvetica"/>
          <w:color w:val="000000"/>
        </w:rPr>
        <w:t xml:space="preserve"> tragen</w:t>
      </w:r>
      <w:r>
        <w:rPr>
          <w:rFonts w:ascii="Helvetica" w:hAnsi="Helvetica"/>
          <w:color w:val="000000"/>
        </w:rPr>
        <w:t xml:space="preserve"> sollten</w:t>
      </w:r>
      <w:r w:rsidRPr="006F26B2">
        <w:rPr>
          <w:rFonts w:ascii="Helvetica" w:hAnsi="Helvetica"/>
          <w:color w:val="000000"/>
        </w:rPr>
        <w:t xml:space="preserve">, griffen mit den Händen </w:t>
      </w:r>
      <w:r>
        <w:rPr>
          <w:rFonts w:ascii="Helvetica" w:hAnsi="Helvetica"/>
          <w:color w:val="000000"/>
        </w:rPr>
        <w:t>nach</w:t>
      </w:r>
      <w:r w:rsidRPr="006F26B2">
        <w:rPr>
          <w:rFonts w:ascii="Helvetica" w:hAnsi="Helvetica"/>
          <w:color w:val="000000"/>
        </w:rPr>
        <w:t xml:space="preserve"> den Fußboden, </w:t>
      </w:r>
      <w:r>
        <w:rPr>
          <w:rFonts w:ascii="Helvetica" w:hAnsi="Helvetica"/>
          <w:color w:val="000000"/>
        </w:rPr>
        <w:t xml:space="preserve">gerade </w:t>
      </w:r>
      <w:r w:rsidRPr="006F26B2">
        <w:rPr>
          <w:rFonts w:ascii="Helvetica" w:hAnsi="Helvetica"/>
          <w:color w:val="000000"/>
        </w:rPr>
        <w:t>als ob sie die Schleppe auf</w:t>
      </w:r>
      <w:r>
        <w:rPr>
          <w:rFonts w:ascii="Helvetica" w:hAnsi="Helvetica"/>
          <w:color w:val="000000"/>
        </w:rPr>
        <w:t>höben, sie gingen und taten, wie wenn sie etwas in der Luft</w:t>
      </w:r>
      <w:r w:rsidRPr="006F26B2">
        <w:rPr>
          <w:rFonts w:ascii="Helvetica" w:hAnsi="Helvetica"/>
          <w:color w:val="000000"/>
        </w:rPr>
        <w:t xml:space="preserve"> hielten; sie wagten </w:t>
      </w:r>
      <w:r>
        <w:rPr>
          <w:rFonts w:ascii="Helvetica" w:hAnsi="Helvetica"/>
          <w:color w:val="000000"/>
        </w:rPr>
        <w:t xml:space="preserve">nicht, </w:t>
      </w:r>
      <w:r w:rsidRPr="006F26B2">
        <w:rPr>
          <w:rFonts w:ascii="Helvetica" w:hAnsi="Helvetica"/>
          <w:color w:val="000000"/>
        </w:rPr>
        <w:t xml:space="preserve">es </w:t>
      </w:r>
      <w:r>
        <w:rPr>
          <w:rFonts w:ascii="Helvetica" w:hAnsi="Helvetica"/>
          <w:color w:val="000000"/>
        </w:rPr>
        <w:t>sich merken zu lassen, dass</w:t>
      </w:r>
      <w:r w:rsidRPr="006F26B2">
        <w:rPr>
          <w:rFonts w:ascii="Helvetica" w:hAnsi="Helvetica"/>
          <w:color w:val="000000"/>
        </w:rPr>
        <w:t xml:space="preserve"> sie nichts sehen konnten.</w:t>
      </w:r>
    </w:p>
    <w:p w14:paraId="67E55003"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sidRPr="006F26B2">
        <w:rPr>
          <w:rFonts w:ascii="Helvetica" w:hAnsi="Helvetica"/>
          <w:color w:val="000000"/>
        </w:rPr>
        <w:t xml:space="preserve">So ging der Kaiser </w:t>
      </w:r>
      <w:r>
        <w:rPr>
          <w:rFonts w:ascii="Helvetica" w:hAnsi="Helvetica"/>
          <w:color w:val="000000"/>
        </w:rPr>
        <w:t xml:space="preserve">in Prozession </w:t>
      </w:r>
      <w:r w:rsidRPr="006F26B2">
        <w:rPr>
          <w:rFonts w:ascii="Helvetica" w:hAnsi="Helvetica"/>
          <w:color w:val="000000"/>
        </w:rPr>
        <w:t>unter dem prächtigen Thronhimmel, und alle Menschen auf der Straße</w:t>
      </w:r>
      <w:r>
        <w:rPr>
          <w:rFonts w:ascii="Helvetica" w:hAnsi="Helvetica"/>
          <w:color w:val="000000"/>
        </w:rPr>
        <w:t xml:space="preserve"> und in den Fenstern sprachen: „Gott, wie sind</w:t>
      </w:r>
      <w:r w:rsidRPr="006F26B2">
        <w:rPr>
          <w:rFonts w:ascii="Helvetica" w:hAnsi="Helvetica"/>
          <w:color w:val="000000"/>
        </w:rPr>
        <w:t xml:space="preserve"> des Kaisers</w:t>
      </w:r>
      <w:r>
        <w:rPr>
          <w:rFonts w:ascii="Helvetica" w:hAnsi="Helvetica"/>
          <w:color w:val="000000"/>
        </w:rPr>
        <w:t xml:space="preserve"> neue Kleider unvergleichlich, welche Schleppe er am Kleide hat, wie schön das sitzt!“</w:t>
      </w:r>
      <w:r w:rsidRPr="006F26B2">
        <w:rPr>
          <w:rFonts w:ascii="Helvetica" w:hAnsi="Helvetica"/>
          <w:color w:val="000000"/>
        </w:rPr>
        <w:t xml:space="preserve"> Keiner w</w:t>
      </w:r>
      <w:r>
        <w:rPr>
          <w:rFonts w:ascii="Helvetica" w:hAnsi="Helvetica"/>
          <w:color w:val="000000"/>
        </w:rPr>
        <w:t>ollte es sich merken lassen, dass er nichts sah,</w:t>
      </w:r>
      <w:r w:rsidRPr="006F26B2">
        <w:rPr>
          <w:rFonts w:ascii="Helvetica" w:hAnsi="Helvetica"/>
          <w:color w:val="000000"/>
        </w:rPr>
        <w:t xml:space="preserve"> denn dann hätte er ja nicht zu seinem Amte getaugt oder wäre sehr dumm gewesen. Keine Kleider des Kaisers hatten solches Glück gemacht wie diese.</w:t>
      </w:r>
    </w:p>
    <w:p w14:paraId="633B77E7"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Pr>
          <w:rFonts w:ascii="Helvetica" w:hAnsi="Helvetica"/>
          <w:color w:val="000000"/>
        </w:rPr>
        <w:t>„Aber er hat ja nichts an!“</w:t>
      </w:r>
      <w:r w:rsidRPr="006F26B2">
        <w:rPr>
          <w:rFonts w:ascii="Helvetica" w:hAnsi="Helvetica"/>
          <w:color w:val="000000"/>
        </w:rPr>
        <w:t xml:space="preserve"> s</w:t>
      </w:r>
      <w:r>
        <w:rPr>
          <w:rFonts w:ascii="Helvetica" w:hAnsi="Helvetica"/>
          <w:color w:val="000000"/>
        </w:rPr>
        <w:t xml:space="preserve">agte endlich ein kleines Kind. „Herr Gott, hört des Unschuldigen Stimme!“, </w:t>
      </w:r>
      <w:r w:rsidRPr="006F26B2">
        <w:rPr>
          <w:rFonts w:ascii="Helvetica" w:hAnsi="Helvetica"/>
          <w:color w:val="000000"/>
        </w:rPr>
        <w:t>sagte der Vater; und der eine zischelte dem andern zu, was das Kind gesagt hatte.</w:t>
      </w:r>
    </w:p>
    <w:p w14:paraId="7B73B992" w14:textId="77777777" w:rsidR="003028C8" w:rsidRDefault="003028C8" w:rsidP="003028C8">
      <w:pPr>
        <w:shd w:val="clear" w:color="auto" w:fill="FFFFFF"/>
        <w:spacing w:before="96" w:after="96" w:line="292" w:lineRule="atLeast"/>
        <w:ind w:firstLine="192"/>
        <w:jc w:val="both"/>
        <w:rPr>
          <w:rFonts w:ascii="Helvetica" w:hAnsi="Helvetica"/>
          <w:color w:val="000000"/>
        </w:rPr>
      </w:pPr>
      <w:r>
        <w:rPr>
          <w:rFonts w:ascii="Helvetica" w:hAnsi="Helvetica"/>
          <w:color w:val="000000"/>
        </w:rPr>
        <w:t>„Aber er hat ja nichts an!“,</w:t>
      </w:r>
      <w:r w:rsidRPr="006F26B2">
        <w:rPr>
          <w:rFonts w:ascii="Helvetica" w:hAnsi="Helvetica"/>
          <w:color w:val="000000"/>
        </w:rPr>
        <w:t xml:space="preserve"> rief zuletzt das ganze Volk. Das ergriff den Kaiser, denn </w:t>
      </w:r>
      <w:r>
        <w:rPr>
          <w:rFonts w:ascii="Helvetica" w:hAnsi="Helvetica"/>
          <w:color w:val="000000"/>
        </w:rPr>
        <w:t>es</w:t>
      </w:r>
      <w:r w:rsidRPr="006F26B2">
        <w:rPr>
          <w:rFonts w:ascii="Helvetica" w:hAnsi="Helvetica"/>
          <w:color w:val="000000"/>
        </w:rPr>
        <w:t xml:space="preserve"> schien</w:t>
      </w:r>
      <w:r>
        <w:rPr>
          <w:rFonts w:ascii="Helvetica" w:hAnsi="Helvetica"/>
          <w:color w:val="000000"/>
        </w:rPr>
        <w:t>, sie hätten Recht; aber er dachte bei sich: „Nun muss</w:t>
      </w:r>
      <w:r w:rsidRPr="006F26B2">
        <w:rPr>
          <w:rFonts w:ascii="Helvetica" w:hAnsi="Helvetica"/>
          <w:color w:val="000000"/>
        </w:rPr>
        <w:t xml:space="preserve"> ich </w:t>
      </w:r>
      <w:r>
        <w:rPr>
          <w:rFonts w:ascii="Helvetica" w:hAnsi="Helvetica"/>
          <w:color w:val="000000"/>
        </w:rPr>
        <w:t>die Prozession aushalten.“</w:t>
      </w:r>
      <w:r w:rsidRPr="006F26B2">
        <w:rPr>
          <w:rFonts w:ascii="Helvetica" w:hAnsi="Helvetica"/>
          <w:color w:val="000000"/>
        </w:rPr>
        <w:t xml:space="preserve"> Und die Kammerherren gingen </w:t>
      </w:r>
      <w:r>
        <w:rPr>
          <w:rFonts w:ascii="Helvetica" w:hAnsi="Helvetica"/>
          <w:color w:val="000000"/>
        </w:rPr>
        <w:t xml:space="preserve">noch straffer </w:t>
      </w:r>
      <w:r w:rsidRPr="006F26B2">
        <w:rPr>
          <w:rFonts w:ascii="Helvetica" w:hAnsi="Helvetica"/>
          <w:color w:val="000000"/>
        </w:rPr>
        <w:t>und trugen die Schleppe, die gar nicht da war.</w:t>
      </w:r>
    </w:p>
    <w:p w14:paraId="21A32262" w14:textId="328D0196" w:rsidR="003028C8" w:rsidRPr="00CA1BF2" w:rsidRDefault="003028C8" w:rsidP="00CC30C0">
      <w:pPr>
        <w:jc w:val="right"/>
        <w:rPr>
          <w:rFonts w:ascii="Helvetica" w:hAnsi="Helvetica"/>
          <w:color w:val="000000"/>
        </w:rPr>
      </w:pPr>
      <w:r w:rsidRPr="00CC30C0">
        <w:rPr>
          <w:rFonts w:ascii="Helvetica" w:hAnsi="Helvetica"/>
          <w:color w:val="000000"/>
        </w:rPr>
        <w:t>http://www.digibib.tu-bs.de/?docid=00000357</w:t>
      </w:r>
      <w:r>
        <w:rPr>
          <w:rFonts w:ascii="Helvetica" w:hAnsi="Helvetica"/>
          <w:color w:val="000000"/>
        </w:rPr>
        <w:t xml:space="preserve"> (Zugriff: 28.06.2015)</w:t>
      </w:r>
    </w:p>
    <w:p w14:paraId="0DAE5C0D" w14:textId="77777777" w:rsidR="003028C8" w:rsidRDefault="003028C8" w:rsidP="00326B57">
      <w:pPr>
        <w:pStyle w:val="berschrift2"/>
      </w:pPr>
    </w:p>
    <w:p w14:paraId="23C72997" w14:textId="77777777" w:rsidR="003028C8" w:rsidRDefault="003028C8" w:rsidP="00326B57">
      <w:pPr>
        <w:pStyle w:val="berschrift2"/>
        <w:sectPr w:rsidR="003028C8" w:rsidSect="00276DB3">
          <w:pgSz w:w="11900" w:h="16840"/>
          <w:pgMar w:top="1417" w:right="1417" w:bottom="1134" w:left="1417" w:header="708" w:footer="708" w:gutter="0"/>
          <w:cols w:space="708"/>
          <w:docGrid w:linePitch="360"/>
        </w:sectPr>
      </w:pPr>
    </w:p>
    <w:p w14:paraId="281C1140" w14:textId="77777777" w:rsidR="0065592D" w:rsidRDefault="0065592D" w:rsidP="0065592D">
      <w:pPr>
        <w:pStyle w:val="berschrift2"/>
      </w:pPr>
      <w:r>
        <w:lastRenderedPageBreak/>
        <w:t>„Zwei Freunde und ein Bär“, Textgrundlage</w:t>
      </w:r>
    </w:p>
    <w:p w14:paraId="6150129E" w14:textId="77777777" w:rsidR="0065592D" w:rsidRDefault="0065592D" w:rsidP="0065592D">
      <w:pPr>
        <w:pStyle w:val="berschrift2"/>
        <w:rPr>
          <w:rFonts w:ascii="Helvetica" w:hAnsi="Helvetica" w:cs="Times New Roman"/>
          <w:color w:val="000000"/>
          <w:sz w:val="28"/>
          <w:szCs w:val="28"/>
        </w:rPr>
        <w:sectPr w:rsidR="0065592D" w:rsidSect="00276DB3">
          <w:headerReference w:type="default" r:id="rId12"/>
          <w:pgSz w:w="11906" w:h="16838" w:code="9"/>
          <w:pgMar w:top="851" w:right="1021" w:bottom="397" w:left="1021" w:header="720" w:footer="567" w:gutter="0"/>
          <w:cols w:space="720"/>
        </w:sectPr>
      </w:pPr>
      <w:r w:rsidRPr="0054237D">
        <w:rPr>
          <w:rFonts w:ascii="Helvetica" w:hAnsi="Helvetica" w:cs="Times New Roman"/>
          <w:color w:val="000000"/>
          <w:sz w:val="28"/>
          <w:szCs w:val="28"/>
        </w:rPr>
        <w:t>Aesop: Zwei Freunde und ein Bär</w:t>
      </w:r>
    </w:p>
    <w:p w14:paraId="136E6367" w14:textId="77777777" w:rsidR="0065592D" w:rsidRPr="006416B6" w:rsidRDefault="0065592D" w:rsidP="0091262A">
      <w:pPr>
        <w:shd w:val="clear" w:color="auto" w:fill="FFFFFF"/>
        <w:spacing w:before="96" w:after="96" w:line="292" w:lineRule="atLeast"/>
        <w:ind w:right="650" w:firstLine="192"/>
        <w:jc w:val="both"/>
        <w:rPr>
          <w:rFonts w:ascii="Helvetica" w:hAnsi="Helvetica"/>
          <w:color w:val="000000"/>
        </w:rPr>
      </w:pPr>
      <w:r w:rsidRPr="006416B6">
        <w:rPr>
          <w:rFonts w:ascii="Helvetica" w:hAnsi="Helvetica"/>
          <w:color w:val="000000"/>
        </w:rPr>
        <w:lastRenderedPageBreak/>
        <w:t>Zwei Freunde gelobten sich gegenseitig, sich in allen Fällen treu beizustehen und Freud und Leid miteinander zu teilen. So traten sie ihre Wanderschaft an.</w:t>
      </w:r>
    </w:p>
    <w:p w14:paraId="0CE816E6" w14:textId="77777777" w:rsidR="0065592D" w:rsidRPr="006416B6" w:rsidRDefault="0065592D" w:rsidP="0091262A">
      <w:pPr>
        <w:shd w:val="clear" w:color="auto" w:fill="FFFFFF"/>
        <w:spacing w:before="96" w:after="96" w:line="292" w:lineRule="atLeast"/>
        <w:ind w:right="650" w:firstLine="192"/>
        <w:jc w:val="both"/>
        <w:rPr>
          <w:rFonts w:ascii="Helvetica" w:hAnsi="Helvetica"/>
          <w:color w:val="000000"/>
        </w:rPr>
      </w:pPr>
      <w:r w:rsidRPr="006416B6">
        <w:rPr>
          <w:rFonts w:ascii="Helvetica" w:hAnsi="Helvetica"/>
          <w:color w:val="000000"/>
        </w:rPr>
        <w:t>Unvermutet kam ihnen auf einem engen Waldwege ein Bär entgegen. Vereint hätten sie ihn vielleicht bezwungen. Da aber dem einen sein Leben zu lieb war, verließ er, ebenso bald vergessend, was er kurz vorher versprochen hatte, seinen Freund und kletterte auf einen Baum. Als sich der andere nun verlassen sah, hatte er kaum noch Zeit, sich platt auf den Boden zu werfen und sich tot zu stellen, weil er gehört hatte, dass der Bär keine Toten verzehre.</w:t>
      </w:r>
    </w:p>
    <w:p w14:paraId="3EC33D09" w14:textId="77777777" w:rsidR="0065592D" w:rsidRPr="006416B6" w:rsidRDefault="0065592D" w:rsidP="0091262A">
      <w:pPr>
        <w:shd w:val="clear" w:color="auto" w:fill="FFFFFF"/>
        <w:spacing w:before="96" w:after="96" w:line="292" w:lineRule="atLeast"/>
        <w:ind w:right="650" w:firstLine="192"/>
        <w:jc w:val="both"/>
        <w:rPr>
          <w:rFonts w:ascii="Helvetica" w:hAnsi="Helvetica"/>
          <w:color w:val="000000"/>
        </w:rPr>
      </w:pPr>
      <w:r w:rsidRPr="006416B6">
        <w:rPr>
          <w:rFonts w:ascii="Helvetica" w:hAnsi="Helvetica"/>
          <w:color w:val="000000"/>
        </w:rPr>
        <w:t>Der Bär kam nun herbei, beleckte dem Daliegenden die Ohren, warf ihn mit der Schnauze einige Male herum und trabte dann davon, weil er ihn für tot hielt.</w:t>
      </w:r>
    </w:p>
    <w:p w14:paraId="6309670C" w14:textId="77777777" w:rsidR="0065592D" w:rsidRPr="006416B6" w:rsidRDefault="0065592D" w:rsidP="0091262A">
      <w:pPr>
        <w:shd w:val="clear" w:color="auto" w:fill="FFFFFF"/>
        <w:spacing w:before="96" w:after="96" w:line="292" w:lineRule="atLeast"/>
        <w:ind w:right="650" w:firstLine="192"/>
        <w:jc w:val="both"/>
        <w:rPr>
          <w:rFonts w:ascii="Helvetica" w:hAnsi="Helvetica"/>
          <w:color w:val="000000"/>
        </w:rPr>
      </w:pPr>
      <w:r w:rsidRPr="006416B6">
        <w:rPr>
          <w:rFonts w:ascii="Helvetica" w:hAnsi="Helvetica"/>
          <w:color w:val="000000"/>
        </w:rPr>
        <w:t>Sobald die Gefahr vorüber war, stieg jener vom Baume herab und fragte seinen Gefährten voll Neugierde, was ihm der Bär zugeflüstert habe?</w:t>
      </w:r>
    </w:p>
    <w:p w14:paraId="59CEC8CA" w14:textId="28525AEA" w:rsidR="0065592D" w:rsidRDefault="0065592D" w:rsidP="0091262A">
      <w:pPr>
        <w:shd w:val="clear" w:color="auto" w:fill="FFFFFF"/>
        <w:spacing w:before="96" w:after="96" w:line="292" w:lineRule="atLeast"/>
        <w:ind w:right="650" w:firstLine="192"/>
        <w:rPr>
          <w:rFonts w:ascii="Helvetica" w:hAnsi="Helvetica"/>
          <w:color w:val="000000"/>
        </w:rPr>
        <w:sectPr w:rsidR="0065592D" w:rsidSect="0065592D">
          <w:type w:val="continuous"/>
          <w:pgSz w:w="11906" w:h="16838" w:code="9"/>
          <w:pgMar w:top="851" w:right="1021" w:bottom="397" w:left="1021" w:header="720" w:footer="567" w:gutter="0"/>
          <w:lnNumType w:countBy="5"/>
          <w:cols w:space="720"/>
        </w:sectPr>
      </w:pPr>
      <w:r w:rsidRPr="006416B6">
        <w:rPr>
          <w:rFonts w:ascii="Helvetica" w:hAnsi="Helvetica"/>
          <w:color w:val="000000"/>
        </w:rPr>
        <w:t>„Eine vortreffliche Warnung“, antwortete dieser, „nur schade, da</w:t>
      </w:r>
      <w:r w:rsidR="0091262A">
        <w:rPr>
          <w:rFonts w:ascii="Helvetica" w:hAnsi="Helvetica"/>
          <w:color w:val="000000"/>
        </w:rPr>
        <w:t xml:space="preserve">ss ich sie nicht früher gewusst </w:t>
      </w:r>
      <w:r w:rsidRPr="006416B6">
        <w:rPr>
          <w:rFonts w:ascii="Helvetica" w:hAnsi="Helvetica"/>
          <w:color w:val="000000"/>
        </w:rPr>
        <w:t>habe.“</w:t>
      </w:r>
    </w:p>
    <w:p w14:paraId="3845794D" w14:textId="10B094F3" w:rsidR="0065592D" w:rsidRPr="0054237D" w:rsidRDefault="0065592D" w:rsidP="0065592D">
      <w:pPr>
        <w:shd w:val="clear" w:color="auto" w:fill="FFFFFF"/>
        <w:spacing w:before="96" w:after="96" w:line="292" w:lineRule="atLeast"/>
        <w:ind w:firstLine="192"/>
        <w:jc w:val="both"/>
        <w:rPr>
          <w:rFonts w:ascii="Helvetica" w:hAnsi="Helvetica"/>
          <w:color w:val="000000"/>
          <w:sz w:val="20"/>
          <w:szCs w:val="20"/>
        </w:rPr>
      </w:pPr>
      <w:r w:rsidRPr="0054237D">
        <w:rPr>
          <w:rFonts w:ascii="Helvetica" w:hAnsi="Helvetica"/>
          <w:color w:val="000000"/>
          <w:sz w:val="20"/>
          <w:szCs w:val="20"/>
        </w:rPr>
        <w:lastRenderedPageBreak/>
        <w:t>http://gutenberg.spiegel.de/buch/aes</w:t>
      </w:r>
      <w:r w:rsidR="0091262A">
        <w:rPr>
          <w:rFonts w:ascii="Helvetica" w:hAnsi="Helvetica"/>
          <w:color w:val="000000"/>
          <w:sz w:val="20"/>
          <w:szCs w:val="20"/>
        </w:rPr>
        <w:t>op-fabeln-1928/38 (Zugriff</w:t>
      </w:r>
      <w:r w:rsidRPr="0054237D">
        <w:rPr>
          <w:rFonts w:ascii="Helvetica" w:hAnsi="Helvetica"/>
          <w:color w:val="000000"/>
          <w:sz w:val="20"/>
          <w:szCs w:val="20"/>
        </w:rPr>
        <w:t>: 26.07.2015)</w:t>
      </w:r>
    </w:p>
    <w:p w14:paraId="147A85E3" w14:textId="148B7F08" w:rsidR="00354931" w:rsidRDefault="00354931">
      <w:pPr>
        <w:tabs>
          <w:tab w:val="clear" w:pos="357"/>
        </w:tabs>
        <w:rPr>
          <w:rFonts w:ascii="Calibri" w:hAnsi="Calibri" w:cs="Arial"/>
          <w:color w:val="4F81BD" w:themeColor="accent1"/>
          <w:sz w:val="30"/>
          <w:szCs w:val="30"/>
          <w:lang w:eastAsia="de-DE"/>
        </w:rPr>
      </w:pPr>
      <w:r>
        <w:rPr>
          <w:sz w:val="30"/>
          <w:szCs w:val="30"/>
        </w:rPr>
        <w:br w:type="page"/>
      </w:r>
    </w:p>
    <w:p w14:paraId="619263DF" w14:textId="77777777" w:rsidR="00354931" w:rsidRPr="00354931" w:rsidRDefault="00354931" w:rsidP="00354931">
      <w:pPr>
        <w:pStyle w:val="berschrift2"/>
      </w:pPr>
      <w:r w:rsidRPr="00354931">
        <w:lastRenderedPageBreak/>
        <w:t>Sichtung der Fördermaterialien</w:t>
      </w:r>
    </w:p>
    <w:p w14:paraId="677C5073" w14:textId="77777777" w:rsidR="00354931" w:rsidRDefault="00354931" w:rsidP="00354931">
      <w:r>
        <w:t>Vergleichen Sie die Fördermaterialien für die Lernstandstufen 1 mit denen für Lernstandstufe 2b.</w:t>
      </w:r>
    </w:p>
    <w:p w14:paraId="27272DDC" w14:textId="77777777" w:rsidR="00354931" w:rsidRDefault="00354931" w:rsidP="00354931"/>
    <w:p w14:paraId="251721D9" w14:textId="77777777" w:rsidR="00354931" w:rsidRDefault="00354931" w:rsidP="00354931">
      <w:r>
        <w:t>Achten Sie dabei auf folgende Aspekte und notieren Sie sich Auffälligkeiten:</w:t>
      </w:r>
    </w:p>
    <w:p w14:paraId="037A3BE8" w14:textId="77777777" w:rsidR="00354931" w:rsidRDefault="00354931" w:rsidP="00354931"/>
    <w:tbl>
      <w:tblPr>
        <w:tblStyle w:val="Tabellenraster"/>
        <w:tblW w:w="0" w:type="auto"/>
        <w:tblLook w:val="04A0" w:firstRow="1" w:lastRow="0" w:firstColumn="1" w:lastColumn="0" w:noHBand="0" w:noVBand="1"/>
      </w:tblPr>
      <w:tblGrid>
        <w:gridCol w:w="3068"/>
        <w:gridCol w:w="3069"/>
        <w:gridCol w:w="3069"/>
      </w:tblGrid>
      <w:tr w:rsidR="00354931" w14:paraId="2336A5AC" w14:textId="77777777" w:rsidTr="00894F7B">
        <w:tc>
          <w:tcPr>
            <w:tcW w:w="3068" w:type="dxa"/>
          </w:tcPr>
          <w:p w14:paraId="0358DDFF" w14:textId="77777777" w:rsidR="00354931" w:rsidRDefault="00354931" w:rsidP="00894F7B"/>
        </w:tc>
        <w:tc>
          <w:tcPr>
            <w:tcW w:w="3069" w:type="dxa"/>
          </w:tcPr>
          <w:p w14:paraId="03492149" w14:textId="77777777" w:rsidR="00354931" w:rsidRDefault="00354931" w:rsidP="00894F7B">
            <w:r>
              <w:t>Lernstandstufe 1</w:t>
            </w:r>
          </w:p>
        </w:tc>
        <w:tc>
          <w:tcPr>
            <w:tcW w:w="3069" w:type="dxa"/>
          </w:tcPr>
          <w:p w14:paraId="278E8FFD" w14:textId="77777777" w:rsidR="00354931" w:rsidRDefault="00354931" w:rsidP="00894F7B">
            <w:r>
              <w:t>Lernstandstufe 2b</w:t>
            </w:r>
          </w:p>
        </w:tc>
      </w:tr>
      <w:tr w:rsidR="00354931" w14:paraId="7443065A" w14:textId="77777777" w:rsidTr="00894F7B">
        <w:tc>
          <w:tcPr>
            <w:tcW w:w="3068" w:type="dxa"/>
          </w:tcPr>
          <w:p w14:paraId="027E69EA" w14:textId="77777777" w:rsidR="00354931" w:rsidRDefault="00354931" w:rsidP="00894F7B">
            <w:r>
              <w:t>Layout / Druckbild der Lesetexte</w:t>
            </w:r>
          </w:p>
        </w:tc>
        <w:tc>
          <w:tcPr>
            <w:tcW w:w="3069" w:type="dxa"/>
          </w:tcPr>
          <w:p w14:paraId="46B1F2D9" w14:textId="77777777" w:rsidR="00354931" w:rsidRDefault="00354931" w:rsidP="00894F7B"/>
          <w:p w14:paraId="33BE5B8E" w14:textId="77777777" w:rsidR="00354931" w:rsidRDefault="00354931" w:rsidP="00894F7B"/>
          <w:p w14:paraId="28CB3692" w14:textId="77777777" w:rsidR="00354931" w:rsidRDefault="00354931" w:rsidP="00894F7B"/>
          <w:p w14:paraId="16F94CAB" w14:textId="77777777" w:rsidR="00354931" w:rsidRDefault="00354931" w:rsidP="00894F7B"/>
        </w:tc>
        <w:tc>
          <w:tcPr>
            <w:tcW w:w="3069" w:type="dxa"/>
          </w:tcPr>
          <w:p w14:paraId="74FEF67D" w14:textId="77777777" w:rsidR="00354931" w:rsidRDefault="00354931" w:rsidP="00894F7B"/>
        </w:tc>
      </w:tr>
      <w:tr w:rsidR="00354931" w14:paraId="3063A011" w14:textId="77777777" w:rsidTr="00894F7B">
        <w:tc>
          <w:tcPr>
            <w:tcW w:w="3068" w:type="dxa"/>
          </w:tcPr>
          <w:p w14:paraId="4A57AF18" w14:textId="77777777" w:rsidR="00354931" w:rsidRDefault="00354931" w:rsidP="00894F7B">
            <w:r>
              <w:t>Satzbau / Wortschatz der Lesetexte</w:t>
            </w:r>
          </w:p>
        </w:tc>
        <w:tc>
          <w:tcPr>
            <w:tcW w:w="3069" w:type="dxa"/>
          </w:tcPr>
          <w:p w14:paraId="20E50410" w14:textId="77777777" w:rsidR="00354931" w:rsidRDefault="00354931" w:rsidP="00894F7B"/>
          <w:p w14:paraId="0CD99336" w14:textId="77777777" w:rsidR="00354931" w:rsidRDefault="00354931" w:rsidP="00894F7B"/>
          <w:p w14:paraId="11F13757" w14:textId="77777777" w:rsidR="00354931" w:rsidRDefault="00354931" w:rsidP="00894F7B"/>
          <w:p w14:paraId="6DE4CB56" w14:textId="77777777" w:rsidR="00354931" w:rsidRDefault="00354931" w:rsidP="00894F7B"/>
          <w:p w14:paraId="7D598E10" w14:textId="77777777" w:rsidR="00354931" w:rsidRDefault="00354931" w:rsidP="00894F7B"/>
        </w:tc>
        <w:tc>
          <w:tcPr>
            <w:tcW w:w="3069" w:type="dxa"/>
          </w:tcPr>
          <w:p w14:paraId="6FABE456" w14:textId="77777777" w:rsidR="00354931" w:rsidRDefault="00354931" w:rsidP="00894F7B"/>
        </w:tc>
      </w:tr>
      <w:tr w:rsidR="00354931" w14:paraId="37C5C91F" w14:textId="77777777" w:rsidTr="00894F7B">
        <w:tc>
          <w:tcPr>
            <w:tcW w:w="3068" w:type="dxa"/>
          </w:tcPr>
          <w:p w14:paraId="79008A82" w14:textId="77777777" w:rsidR="00354931" w:rsidRDefault="00354931" w:rsidP="00894F7B">
            <w:r>
              <w:t>inhaltliche Anforderungen</w:t>
            </w:r>
          </w:p>
          <w:p w14:paraId="24CE915E" w14:textId="77777777" w:rsidR="00354931" w:rsidRDefault="00354931" w:rsidP="00894F7B"/>
        </w:tc>
        <w:tc>
          <w:tcPr>
            <w:tcW w:w="3069" w:type="dxa"/>
          </w:tcPr>
          <w:p w14:paraId="23AB8B9B" w14:textId="77777777" w:rsidR="00354931" w:rsidRDefault="00354931" w:rsidP="00894F7B"/>
          <w:p w14:paraId="07178597" w14:textId="77777777" w:rsidR="00354931" w:rsidRDefault="00354931" w:rsidP="00894F7B"/>
          <w:p w14:paraId="2C6CA1E3" w14:textId="77777777" w:rsidR="00354931" w:rsidRDefault="00354931" w:rsidP="00894F7B"/>
          <w:p w14:paraId="5E8B4580" w14:textId="77777777" w:rsidR="00354931" w:rsidRDefault="00354931" w:rsidP="00894F7B"/>
          <w:p w14:paraId="1FF616A5" w14:textId="77777777" w:rsidR="00354931" w:rsidRDefault="00354931" w:rsidP="00894F7B"/>
        </w:tc>
        <w:tc>
          <w:tcPr>
            <w:tcW w:w="3069" w:type="dxa"/>
          </w:tcPr>
          <w:p w14:paraId="3ECF74EF" w14:textId="77777777" w:rsidR="00354931" w:rsidRDefault="00354931" w:rsidP="00894F7B"/>
        </w:tc>
      </w:tr>
      <w:tr w:rsidR="00354931" w14:paraId="27F47C65" w14:textId="77777777" w:rsidTr="00894F7B">
        <w:tc>
          <w:tcPr>
            <w:tcW w:w="3068" w:type="dxa"/>
          </w:tcPr>
          <w:p w14:paraId="39C16B00" w14:textId="77777777" w:rsidR="00354931" w:rsidRDefault="00354931" w:rsidP="00894F7B">
            <w:r>
              <w:t>Anforderung der  Präsentationsaufgabe</w:t>
            </w:r>
          </w:p>
        </w:tc>
        <w:tc>
          <w:tcPr>
            <w:tcW w:w="3069" w:type="dxa"/>
          </w:tcPr>
          <w:p w14:paraId="4C32B671" w14:textId="77777777" w:rsidR="00354931" w:rsidRDefault="00354931" w:rsidP="00894F7B"/>
          <w:p w14:paraId="508DE5EA" w14:textId="77777777" w:rsidR="00354931" w:rsidRDefault="00354931" w:rsidP="00894F7B"/>
          <w:p w14:paraId="773DC94F" w14:textId="77777777" w:rsidR="00354931" w:rsidRDefault="00354931" w:rsidP="00894F7B"/>
          <w:p w14:paraId="1860CB6C" w14:textId="77777777" w:rsidR="00354931" w:rsidRDefault="00354931" w:rsidP="00894F7B"/>
          <w:p w14:paraId="54689B1E" w14:textId="77777777" w:rsidR="00354931" w:rsidRDefault="00354931" w:rsidP="00894F7B"/>
        </w:tc>
        <w:tc>
          <w:tcPr>
            <w:tcW w:w="3069" w:type="dxa"/>
          </w:tcPr>
          <w:p w14:paraId="4C13A02B" w14:textId="77777777" w:rsidR="00354931" w:rsidRDefault="00354931" w:rsidP="00894F7B"/>
        </w:tc>
      </w:tr>
      <w:tr w:rsidR="00354931" w14:paraId="29DAA594" w14:textId="77777777" w:rsidTr="00894F7B">
        <w:tc>
          <w:tcPr>
            <w:tcW w:w="3068" w:type="dxa"/>
          </w:tcPr>
          <w:p w14:paraId="6955024F" w14:textId="77777777" w:rsidR="00354931" w:rsidRDefault="00354931" w:rsidP="00894F7B">
            <w:r>
              <w:t>Welche Aufgaben sind auf der Zone der nächsten Entwicklung einstufen (d. i. 2a bzw. 3)</w:t>
            </w:r>
          </w:p>
        </w:tc>
        <w:tc>
          <w:tcPr>
            <w:tcW w:w="3069" w:type="dxa"/>
          </w:tcPr>
          <w:p w14:paraId="0DB3AC59" w14:textId="77777777" w:rsidR="00354931" w:rsidRDefault="00354931" w:rsidP="00894F7B"/>
          <w:p w14:paraId="40E7952B" w14:textId="77777777" w:rsidR="00354931" w:rsidRDefault="00354931" w:rsidP="00894F7B"/>
          <w:p w14:paraId="0F526D5D" w14:textId="77777777" w:rsidR="00354931" w:rsidRDefault="00354931" w:rsidP="00894F7B"/>
          <w:p w14:paraId="683A3AFC" w14:textId="77777777" w:rsidR="00354931" w:rsidRDefault="00354931" w:rsidP="00894F7B"/>
          <w:p w14:paraId="7D4685CF" w14:textId="77777777" w:rsidR="00354931" w:rsidRDefault="00354931" w:rsidP="00894F7B"/>
        </w:tc>
        <w:tc>
          <w:tcPr>
            <w:tcW w:w="3069" w:type="dxa"/>
          </w:tcPr>
          <w:p w14:paraId="158852BC" w14:textId="77777777" w:rsidR="00354931" w:rsidRDefault="00354931" w:rsidP="00894F7B"/>
        </w:tc>
      </w:tr>
      <w:tr w:rsidR="00354931" w14:paraId="5CE50F83" w14:textId="77777777" w:rsidTr="00894F7B">
        <w:tc>
          <w:tcPr>
            <w:tcW w:w="3068" w:type="dxa"/>
          </w:tcPr>
          <w:p w14:paraId="440EE9D8" w14:textId="77777777" w:rsidR="00354931" w:rsidRDefault="00354931" w:rsidP="00894F7B">
            <w:r>
              <w:t>Welche Lesestrategien werden implizit angeboten, um die Zone der nächsten Entwicklung zu erreichen?</w:t>
            </w:r>
          </w:p>
        </w:tc>
        <w:tc>
          <w:tcPr>
            <w:tcW w:w="3069" w:type="dxa"/>
          </w:tcPr>
          <w:p w14:paraId="0B2DDD76" w14:textId="77777777" w:rsidR="00354931" w:rsidRDefault="00354931" w:rsidP="00894F7B"/>
          <w:p w14:paraId="7995B11C" w14:textId="77777777" w:rsidR="00354931" w:rsidRDefault="00354931" w:rsidP="00894F7B"/>
          <w:p w14:paraId="7EB876AE" w14:textId="77777777" w:rsidR="00354931" w:rsidRDefault="00354931" w:rsidP="00894F7B"/>
          <w:p w14:paraId="05ADE6A1" w14:textId="77777777" w:rsidR="00354931" w:rsidRDefault="00354931" w:rsidP="00894F7B"/>
          <w:p w14:paraId="7B7553E0" w14:textId="77777777" w:rsidR="00354931" w:rsidRDefault="00354931" w:rsidP="00894F7B"/>
        </w:tc>
        <w:tc>
          <w:tcPr>
            <w:tcW w:w="3069" w:type="dxa"/>
          </w:tcPr>
          <w:p w14:paraId="5F1FAAB7" w14:textId="77777777" w:rsidR="00354931" w:rsidRDefault="00354931" w:rsidP="00894F7B"/>
        </w:tc>
      </w:tr>
    </w:tbl>
    <w:p w14:paraId="5A90F70B" w14:textId="77777777" w:rsidR="00354931" w:rsidRDefault="00354931" w:rsidP="00354931"/>
    <w:p w14:paraId="066254C4" w14:textId="77777777" w:rsidR="00354931" w:rsidRDefault="00354931" w:rsidP="00354931"/>
    <w:p w14:paraId="055A88AC" w14:textId="77777777" w:rsidR="00354931" w:rsidRDefault="00354931" w:rsidP="00354931">
      <w:r>
        <w:t>Fragen / Anmerkungen</w:t>
      </w:r>
    </w:p>
    <w:p w14:paraId="7D39DB10" w14:textId="77777777" w:rsidR="00354931" w:rsidRDefault="00354931" w:rsidP="00354931"/>
    <w:tbl>
      <w:tblPr>
        <w:tblStyle w:val="Tabellenraster"/>
        <w:tblW w:w="0" w:type="auto"/>
        <w:tblLook w:val="04A0" w:firstRow="1" w:lastRow="0" w:firstColumn="1" w:lastColumn="0" w:noHBand="0" w:noVBand="1"/>
      </w:tblPr>
      <w:tblGrid>
        <w:gridCol w:w="9206"/>
      </w:tblGrid>
      <w:tr w:rsidR="00354931" w14:paraId="74950178" w14:textId="77777777" w:rsidTr="00894F7B">
        <w:tc>
          <w:tcPr>
            <w:tcW w:w="9206" w:type="dxa"/>
          </w:tcPr>
          <w:p w14:paraId="2F95F7F0" w14:textId="77777777" w:rsidR="00354931" w:rsidRDefault="00354931" w:rsidP="00894F7B"/>
          <w:p w14:paraId="2755873C" w14:textId="77777777" w:rsidR="00354931" w:rsidRDefault="00354931" w:rsidP="00894F7B"/>
          <w:p w14:paraId="1731C27F" w14:textId="77777777" w:rsidR="00354931" w:rsidRDefault="00354931" w:rsidP="00894F7B"/>
          <w:p w14:paraId="6AFF305D" w14:textId="77777777" w:rsidR="00354931" w:rsidRDefault="00354931" w:rsidP="00894F7B"/>
          <w:p w14:paraId="5AEF62C2" w14:textId="77777777" w:rsidR="00354931" w:rsidRDefault="00354931" w:rsidP="00894F7B"/>
          <w:p w14:paraId="2CAC99CC" w14:textId="77777777" w:rsidR="00354931" w:rsidRDefault="00354931" w:rsidP="00894F7B"/>
        </w:tc>
      </w:tr>
    </w:tbl>
    <w:p w14:paraId="13665B0C" w14:textId="77777777" w:rsidR="00354931" w:rsidRDefault="00354931" w:rsidP="00354931"/>
    <w:p w14:paraId="46951D50" w14:textId="77777777" w:rsidR="00F12D4C" w:rsidRPr="003732C9" w:rsidRDefault="00F12D4C" w:rsidP="0065592D">
      <w:pPr>
        <w:pStyle w:val="berschrift2"/>
        <w:spacing w:after="0"/>
        <w:rPr>
          <w:sz w:val="30"/>
          <w:szCs w:val="30"/>
        </w:rPr>
      </w:pPr>
    </w:p>
    <w:sectPr w:rsidR="00F12D4C" w:rsidRPr="003732C9" w:rsidSect="0065592D">
      <w:type w:val="continuous"/>
      <w:pgSz w:w="11906" w:h="16838" w:code="9"/>
      <w:pgMar w:top="851" w:right="1021" w:bottom="397" w:left="1021" w:header="720" w:footer="56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4C546" w14:textId="77777777" w:rsidR="0065592D" w:rsidRDefault="0065592D" w:rsidP="0064043B">
      <w:r>
        <w:separator/>
      </w:r>
    </w:p>
  </w:endnote>
  <w:endnote w:type="continuationSeparator" w:id="0">
    <w:p w14:paraId="425D6695" w14:textId="77777777" w:rsidR="0065592D" w:rsidRDefault="0065592D" w:rsidP="00640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nstantia">
    <w:panose1 w:val="02030602050306030303"/>
    <w:charset w:val="00"/>
    <w:family w:val="auto"/>
    <w:pitch w:val="variable"/>
    <w:sig w:usb0="A00002EF" w:usb1="4000204B" w:usb2="00000000"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Wingdings 2">
    <w:panose1 w:val="05020102010507070707"/>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4590"/>
    </w:tblGrid>
    <w:tr w:rsidR="0065592D" w14:paraId="70C012D7" w14:textId="77777777" w:rsidTr="004A43AF">
      <w:tc>
        <w:tcPr>
          <w:tcW w:w="4927" w:type="dxa"/>
        </w:tcPr>
        <w:p w14:paraId="5FD88E43" w14:textId="77777777" w:rsidR="0065592D" w:rsidRPr="0074209D" w:rsidRDefault="0065592D" w:rsidP="004A43AF">
          <w:pPr>
            <w:pStyle w:val="Fuzeile"/>
          </w:pPr>
          <w:r w:rsidRPr="0074209D">
            <w:t>Multiplikatorentagung Bad Wildbad, 13.-15.7.2015</w:t>
          </w:r>
        </w:p>
      </w:tc>
      <w:tc>
        <w:tcPr>
          <w:tcW w:w="4927" w:type="dxa"/>
        </w:tcPr>
        <w:p w14:paraId="11D69934" w14:textId="77777777" w:rsidR="0065592D" w:rsidRDefault="0065592D" w:rsidP="004A43AF">
          <w:pPr>
            <w:pStyle w:val="Fuzeile"/>
            <w:jc w:val="right"/>
          </w:pPr>
          <w:r>
            <w:t xml:space="preserve">Stand: </w:t>
          </w:r>
          <w:r w:rsidRPr="004A43AF">
            <w:fldChar w:fldCharType="begin"/>
          </w:r>
          <w:r>
            <w:instrText xml:space="preserve"> DATE   \* MERGEFORMAT </w:instrText>
          </w:r>
          <w:r w:rsidRPr="004A43AF">
            <w:rPr>
              <w:sz w:val="22"/>
              <w:szCs w:val="22"/>
            </w:rPr>
            <w:fldChar w:fldCharType="separate"/>
          </w:r>
          <w:r w:rsidR="00354931" w:rsidRPr="00354931">
            <w:rPr>
              <w:rFonts w:ascii="Arial" w:hAnsi="Arial"/>
              <w:noProof/>
            </w:rPr>
            <w:t>12.08.15</w:t>
          </w:r>
          <w:r w:rsidRPr="004A43AF">
            <w:rPr>
              <w:rFonts w:ascii="Arial" w:hAnsi="Arial"/>
            </w:rPr>
            <w:fldChar w:fldCharType="end"/>
          </w:r>
        </w:p>
      </w:tc>
    </w:tr>
  </w:tbl>
  <w:p w14:paraId="139FAFBB" w14:textId="77777777" w:rsidR="0065592D" w:rsidRDefault="0065592D"/>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D30AA" w14:textId="77777777" w:rsidR="0065592D" w:rsidRDefault="0065592D" w:rsidP="0064043B">
      <w:r>
        <w:separator/>
      </w:r>
    </w:p>
  </w:footnote>
  <w:footnote w:type="continuationSeparator" w:id="0">
    <w:p w14:paraId="16E285E9" w14:textId="77777777" w:rsidR="0065592D" w:rsidRDefault="0065592D" w:rsidP="006404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492"/>
      <w:gridCol w:w="567"/>
    </w:tblGrid>
    <w:tr w:rsidR="0065592D" w14:paraId="249E5216" w14:textId="77777777" w:rsidTr="008A61C1">
      <w:tc>
        <w:tcPr>
          <w:tcW w:w="1830" w:type="dxa"/>
          <w:vMerge w:val="restart"/>
        </w:tcPr>
        <w:p w14:paraId="316142FD" w14:textId="77777777" w:rsidR="0065592D" w:rsidRPr="002B12EC" w:rsidRDefault="0065592D" w:rsidP="00BD6A3E">
          <w:pPr>
            <w:jc w:val="right"/>
          </w:pPr>
          <w:r>
            <w:rPr>
              <w:noProof/>
              <w:lang w:eastAsia="de-DE"/>
            </w:rPr>
            <w:drawing>
              <wp:inline distT="0" distB="0" distL="0" distR="0" wp14:anchorId="50CC4541" wp14:editId="4789A142">
                <wp:extent cx="986036" cy="580733"/>
                <wp:effectExtent l="0" t="0" r="5080" b="0"/>
                <wp:docPr id="4" name="Grafik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86036" cy="580733"/>
                        </a:xfrm>
                        <a:prstGeom prst="rect">
                          <a:avLst/>
                        </a:prstGeom>
                      </pic:spPr>
                    </pic:pic>
                  </a:graphicData>
                </a:graphic>
              </wp:inline>
            </w:drawing>
          </w:r>
        </w:p>
      </w:tc>
      <w:tc>
        <w:tcPr>
          <w:tcW w:w="7492" w:type="dxa"/>
        </w:tcPr>
        <w:p w14:paraId="7B53BCD9" w14:textId="77777777" w:rsidR="0065592D" w:rsidRPr="008A61C1" w:rsidRDefault="0065592D" w:rsidP="00FF4526">
          <w:pPr>
            <w:jc w:val="right"/>
            <w:rPr>
              <w:sz w:val="14"/>
            </w:rPr>
          </w:pPr>
        </w:p>
      </w:tc>
      <w:tc>
        <w:tcPr>
          <w:tcW w:w="567" w:type="dxa"/>
        </w:tcPr>
        <w:p w14:paraId="5680C1F9" w14:textId="77777777" w:rsidR="0065592D" w:rsidRPr="008A61C1" w:rsidRDefault="0065592D" w:rsidP="00FF4526">
          <w:pPr>
            <w:rPr>
              <w:sz w:val="14"/>
            </w:rPr>
          </w:pPr>
        </w:p>
      </w:tc>
    </w:tr>
    <w:tr w:rsidR="0065592D" w14:paraId="1E353CE2" w14:textId="77777777" w:rsidTr="008A61C1">
      <w:trPr>
        <w:trHeight w:val="270"/>
      </w:trPr>
      <w:tc>
        <w:tcPr>
          <w:tcW w:w="1830" w:type="dxa"/>
          <w:vMerge/>
        </w:tcPr>
        <w:p w14:paraId="68BFEDA8" w14:textId="77777777" w:rsidR="0065592D" w:rsidRPr="002B12EC" w:rsidRDefault="0065592D" w:rsidP="00BD6A3E">
          <w:pPr>
            <w:jc w:val="right"/>
            <w:rPr>
              <w:b/>
            </w:rPr>
          </w:pPr>
        </w:p>
      </w:tc>
      <w:tc>
        <w:tcPr>
          <w:tcW w:w="7492" w:type="dxa"/>
        </w:tcPr>
        <w:p w14:paraId="260D33CE" w14:textId="77777777" w:rsidR="0065592D" w:rsidRPr="008A61C1" w:rsidRDefault="0065592D" w:rsidP="00FF4526">
          <w:pPr>
            <w:jc w:val="right"/>
            <w:rPr>
              <w:b/>
              <w:sz w:val="14"/>
            </w:rPr>
          </w:pPr>
        </w:p>
      </w:tc>
      <w:tc>
        <w:tcPr>
          <w:tcW w:w="567" w:type="dxa"/>
        </w:tcPr>
        <w:p w14:paraId="63891D48" w14:textId="77777777" w:rsidR="0065592D" w:rsidRPr="008A61C1" w:rsidRDefault="0065592D" w:rsidP="00FF4526">
          <w:pPr>
            <w:rPr>
              <w:sz w:val="14"/>
            </w:rPr>
          </w:pPr>
        </w:p>
      </w:tc>
    </w:tr>
    <w:tr w:rsidR="0065592D" w14:paraId="336DDDFB" w14:textId="77777777" w:rsidTr="008A61C1">
      <w:trPr>
        <w:trHeight w:val="135"/>
      </w:trPr>
      <w:tc>
        <w:tcPr>
          <w:tcW w:w="1830" w:type="dxa"/>
          <w:vMerge/>
        </w:tcPr>
        <w:p w14:paraId="7B6D68E3" w14:textId="77777777" w:rsidR="0065592D" w:rsidRPr="002B12EC" w:rsidRDefault="0065592D" w:rsidP="008A61C1">
          <w:pPr>
            <w:jc w:val="right"/>
            <w:rPr>
              <w:b/>
            </w:rPr>
          </w:pPr>
        </w:p>
      </w:tc>
      <w:tc>
        <w:tcPr>
          <w:tcW w:w="7492" w:type="dxa"/>
        </w:tcPr>
        <w:p w14:paraId="2F5DD4E9" w14:textId="77777777" w:rsidR="0065592D" w:rsidRPr="002B12EC" w:rsidRDefault="0065592D" w:rsidP="00496BD1">
          <w:pPr>
            <w:jc w:val="right"/>
          </w:pPr>
          <w:r>
            <w:t>Bildungsplan 2016, Deutsch</w:t>
          </w:r>
        </w:p>
      </w:tc>
      <w:tc>
        <w:tcPr>
          <w:tcW w:w="567" w:type="dxa"/>
        </w:tcPr>
        <w:p w14:paraId="3DBDBFA4" w14:textId="77777777" w:rsidR="0065592D" w:rsidRDefault="0065592D" w:rsidP="008A61C1">
          <w:r>
            <w:fldChar w:fldCharType="begin"/>
          </w:r>
          <w:r>
            <w:instrText xml:space="preserve"> PAGE  \* Arabic  \* MERGEFORMAT </w:instrText>
          </w:r>
          <w:r>
            <w:fldChar w:fldCharType="separate"/>
          </w:r>
          <w:r w:rsidR="00354931">
            <w:rPr>
              <w:noProof/>
            </w:rPr>
            <w:t>2</w:t>
          </w:r>
          <w:r>
            <w:fldChar w:fldCharType="end"/>
          </w:r>
        </w:p>
      </w:tc>
    </w:tr>
    <w:tr w:rsidR="0065592D" w14:paraId="466EC8D7" w14:textId="77777777" w:rsidTr="008A61C1">
      <w:trPr>
        <w:trHeight w:val="240"/>
      </w:trPr>
      <w:tc>
        <w:tcPr>
          <w:tcW w:w="1830" w:type="dxa"/>
          <w:vMerge/>
        </w:tcPr>
        <w:p w14:paraId="18E9B323" w14:textId="77777777" w:rsidR="0065592D" w:rsidRPr="002B12EC" w:rsidRDefault="0065592D" w:rsidP="008A61C1">
          <w:pPr>
            <w:jc w:val="right"/>
            <w:rPr>
              <w:b/>
            </w:rPr>
          </w:pPr>
        </w:p>
      </w:tc>
      <w:tc>
        <w:tcPr>
          <w:tcW w:w="7492" w:type="dxa"/>
        </w:tcPr>
        <w:p w14:paraId="588A0E18" w14:textId="3B39E8AC" w:rsidR="0065592D" w:rsidRPr="002B12EC" w:rsidRDefault="0065592D" w:rsidP="003E626C">
          <w:pPr>
            <w:jc w:val="right"/>
            <w:rPr>
              <w:b/>
            </w:rPr>
          </w:pPr>
          <w:r>
            <w:rPr>
              <w:b/>
            </w:rPr>
            <w:t>Modul 2</w:t>
          </w:r>
        </w:p>
      </w:tc>
      <w:tc>
        <w:tcPr>
          <w:tcW w:w="567" w:type="dxa"/>
        </w:tcPr>
        <w:p w14:paraId="434B9A64" w14:textId="77777777" w:rsidR="0065592D" w:rsidRDefault="0065592D" w:rsidP="008A61C1"/>
      </w:tc>
    </w:tr>
  </w:tbl>
  <w:p w14:paraId="231BCA22" w14:textId="77777777" w:rsidR="0065592D" w:rsidRPr="003061EA" w:rsidRDefault="0065592D" w:rsidP="00FF4526">
    <w:pPr>
      <w:pStyle w:val="Kopfzeile"/>
      <w:jc w:val="right"/>
      <w:rPr>
        <w:sz w:val="8"/>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7342"/>
      <w:gridCol w:w="561"/>
    </w:tblGrid>
    <w:tr w:rsidR="0065592D" w14:paraId="3BC3B67F" w14:textId="77777777" w:rsidTr="003732C9">
      <w:tc>
        <w:tcPr>
          <w:tcW w:w="1986" w:type="dxa"/>
          <w:vMerge w:val="restart"/>
        </w:tcPr>
        <w:p w14:paraId="6075BAE3" w14:textId="77777777" w:rsidR="0065592D" w:rsidRPr="002B12EC" w:rsidRDefault="0065592D" w:rsidP="00BD6A3E">
          <w:pPr>
            <w:jc w:val="right"/>
          </w:pPr>
          <w:r>
            <w:rPr>
              <w:noProof/>
              <w:lang w:eastAsia="de-DE"/>
            </w:rPr>
            <w:drawing>
              <wp:inline distT="0" distB="0" distL="0" distR="0" wp14:anchorId="05FC483B" wp14:editId="3A6BBE73">
                <wp:extent cx="1123950" cy="504825"/>
                <wp:effectExtent l="0" t="0" r="0" b="9525"/>
                <wp:docPr id="7" name="Grafik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23950" cy="504825"/>
                        </a:xfrm>
                        <a:prstGeom prst="rect">
                          <a:avLst/>
                        </a:prstGeom>
                      </pic:spPr>
                    </pic:pic>
                  </a:graphicData>
                </a:graphic>
              </wp:inline>
            </w:drawing>
          </w:r>
        </w:p>
      </w:tc>
      <w:tc>
        <w:tcPr>
          <w:tcW w:w="7342" w:type="dxa"/>
          <w:vMerge w:val="restart"/>
        </w:tcPr>
        <w:p w14:paraId="1F8F76E6" w14:textId="77777777" w:rsidR="0065592D" w:rsidRPr="008A61C1" w:rsidRDefault="0065592D" w:rsidP="00FF4526">
          <w:pPr>
            <w:jc w:val="right"/>
            <w:rPr>
              <w:sz w:val="14"/>
            </w:rPr>
          </w:pPr>
        </w:p>
      </w:tc>
      <w:tc>
        <w:tcPr>
          <w:tcW w:w="561" w:type="dxa"/>
        </w:tcPr>
        <w:p w14:paraId="5DD126A0" w14:textId="77777777" w:rsidR="0065592D" w:rsidRPr="008A61C1" w:rsidRDefault="0065592D" w:rsidP="00FF4526">
          <w:pPr>
            <w:rPr>
              <w:sz w:val="14"/>
            </w:rPr>
          </w:pPr>
        </w:p>
      </w:tc>
    </w:tr>
    <w:tr w:rsidR="0065592D" w14:paraId="1BBC6D75" w14:textId="77777777" w:rsidTr="003732C9">
      <w:trPr>
        <w:trHeight w:val="74"/>
      </w:trPr>
      <w:tc>
        <w:tcPr>
          <w:tcW w:w="1986" w:type="dxa"/>
          <w:vMerge/>
        </w:tcPr>
        <w:p w14:paraId="5E3CEEF7" w14:textId="77777777" w:rsidR="0065592D" w:rsidRPr="002B12EC" w:rsidRDefault="0065592D" w:rsidP="00BD6A3E">
          <w:pPr>
            <w:jc w:val="right"/>
            <w:rPr>
              <w:b/>
            </w:rPr>
          </w:pPr>
        </w:p>
      </w:tc>
      <w:tc>
        <w:tcPr>
          <w:tcW w:w="7342" w:type="dxa"/>
          <w:vMerge/>
        </w:tcPr>
        <w:p w14:paraId="62A868D9" w14:textId="77777777" w:rsidR="0065592D" w:rsidRPr="008A61C1" w:rsidRDefault="0065592D" w:rsidP="00FF4526">
          <w:pPr>
            <w:jc w:val="right"/>
            <w:rPr>
              <w:b/>
              <w:sz w:val="14"/>
            </w:rPr>
          </w:pPr>
        </w:p>
      </w:tc>
      <w:tc>
        <w:tcPr>
          <w:tcW w:w="561" w:type="dxa"/>
        </w:tcPr>
        <w:p w14:paraId="71CB34FB" w14:textId="77777777" w:rsidR="0065592D" w:rsidRPr="008A61C1" w:rsidRDefault="0065592D" w:rsidP="00FF4526">
          <w:pPr>
            <w:rPr>
              <w:sz w:val="14"/>
            </w:rPr>
          </w:pPr>
        </w:p>
      </w:tc>
    </w:tr>
    <w:tr w:rsidR="0065592D" w14:paraId="63554D92" w14:textId="77777777" w:rsidTr="003732C9">
      <w:trPr>
        <w:trHeight w:val="135"/>
      </w:trPr>
      <w:tc>
        <w:tcPr>
          <w:tcW w:w="1986" w:type="dxa"/>
          <w:vMerge/>
        </w:tcPr>
        <w:p w14:paraId="26BFE71D" w14:textId="77777777" w:rsidR="0065592D" w:rsidRPr="002B12EC" w:rsidRDefault="0065592D" w:rsidP="008A61C1">
          <w:pPr>
            <w:jc w:val="right"/>
            <w:rPr>
              <w:b/>
            </w:rPr>
          </w:pPr>
        </w:p>
      </w:tc>
      <w:tc>
        <w:tcPr>
          <w:tcW w:w="7342" w:type="dxa"/>
        </w:tcPr>
        <w:p w14:paraId="2B12138F" w14:textId="77777777" w:rsidR="0065592D" w:rsidRPr="002B12EC" w:rsidRDefault="0065592D" w:rsidP="004A43AF">
          <w:pPr>
            <w:jc w:val="right"/>
          </w:pPr>
          <w:r>
            <w:t>Bildungsplan 2016, Deutsch</w:t>
          </w:r>
        </w:p>
      </w:tc>
      <w:tc>
        <w:tcPr>
          <w:tcW w:w="561" w:type="dxa"/>
        </w:tcPr>
        <w:p w14:paraId="6F852E7C" w14:textId="77777777" w:rsidR="0065592D" w:rsidRDefault="0065592D" w:rsidP="008A61C1">
          <w:r>
            <w:fldChar w:fldCharType="begin"/>
          </w:r>
          <w:r>
            <w:instrText xml:space="preserve"> PAGE  \* Arabic  \* MERGEFORMAT </w:instrText>
          </w:r>
          <w:r>
            <w:fldChar w:fldCharType="separate"/>
          </w:r>
          <w:r w:rsidR="00354931">
            <w:rPr>
              <w:noProof/>
            </w:rPr>
            <w:t>8</w:t>
          </w:r>
          <w:r>
            <w:fldChar w:fldCharType="end"/>
          </w:r>
        </w:p>
      </w:tc>
    </w:tr>
    <w:tr w:rsidR="0065592D" w14:paraId="665032CA" w14:textId="77777777" w:rsidTr="003732C9">
      <w:trPr>
        <w:trHeight w:val="240"/>
      </w:trPr>
      <w:tc>
        <w:tcPr>
          <w:tcW w:w="1986" w:type="dxa"/>
          <w:vMerge/>
        </w:tcPr>
        <w:p w14:paraId="5A8DC410" w14:textId="77777777" w:rsidR="0065592D" w:rsidRPr="002B12EC" w:rsidRDefault="0065592D" w:rsidP="008A61C1">
          <w:pPr>
            <w:jc w:val="right"/>
            <w:rPr>
              <w:b/>
            </w:rPr>
          </w:pPr>
        </w:p>
      </w:tc>
      <w:tc>
        <w:tcPr>
          <w:tcW w:w="7342" w:type="dxa"/>
        </w:tcPr>
        <w:p w14:paraId="0BA7747B" w14:textId="7EF80A5B" w:rsidR="0065592D" w:rsidRPr="002B12EC" w:rsidRDefault="0065592D" w:rsidP="00005072">
          <w:pPr>
            <w:jc w:val="right"/>
            <w:rPr>
              <w:b/>
            </w:rPr>
          </w:pPr>
          <w:r>
            <w:rPr>
              <w:b/>
            </w:rPr>
            <w:t>Modul 6</w:t>
          </w:r>
        </w:p>
      </w:tc>
      <w:tc>
        <w:tcPr>
          <w:tcW w:w="561" w:type="dxa"/>
        </w:tcPr>
        <w:p w14:paraId="322C3DEB" w14:textId="77777777" w:rsidR="0065592D" w:rsidRDefault="0065592D" w:rsidP="008A61C1"/>
      </w:tc>
    </w:tr>
  </w:tbl>
  <w:p w14:paraId="2DB96818" w14:textId="77777777" w:rsidR="0065592D" w:rsidRPr="003061EA" w:rsidRDefault="0065592D" w:rsidP="00FF4526">
    <w:pPr>
      <w:pStyle w:val="Kopfzeile"/>
      <w:jc w:val="right"/>
      <w:rPr>
        <w:sz w:val="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4">
    <w:nsid w:val="00000005"/>
    <w:multiLevelType w:val="singleLevel"/>
    <w:tmpl w:val="00000005"/>
    <w:name w:val="WW8Num5"/>
    <w:lvl w:ilvl="0">
      <w:start w:val="1"/>
      <w:numFmt w:val="bullet"/>
      <w:pStyle w:val="Aufzhlungszeichen"/>
      <w:lvlText w:val=""/>
      <w:lvlJc w:val="left"/>
      <w:pPr>
        <w:tabs>
          <w:tab w:val="num" w:pos="72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864FB2"/>
    <w:multiLevelType w:val="hybridMultilevel"/>
    <w:tmpl w:val="A008FF42"/>
    <w:lvl w:ilvl="0" w:tplc="2520BB5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10D0C70"/>
    <w:multiLevelType w:val="hybridMultilevel"/>
    <w:tmpl w:val="C83AD9DC"/>
    <w:name w:val="WW8Num1222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02EA0735"/>
    <w:multiLevelType w:val="hybridMultilevel"/>
    <w:tmpl w:val="D00E3B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04EE41AE"/>
    <w:multiLevelType w:val="hybridMultilevel"/>
    <w:tmpl w:val="95A09982"/>
    <w:lvl w:ilvl="0" w:tplc="D9845E02">
      <w:start w:val="1"/>
      <w:numFmt w:val="bullet"/>
      <w:lvlText w:val=""/>
      <w:lvlJc w:val="left"/>
      <w:pPr>
        <w:tabs>
          <w:tab w:val="num" w:pos="714"/>
        </w:tabs>
        <w:ind w:left="714" w:hanging="357"/>
      </w:pPr>
      <w:rPr>
        <w:rFonts w:ascii="Wingdings" w:hAnsi="Wingdings" w:hint="default"/>
      </w:rPr>
    </w:lvl>
    <w:lvl w:ilvl="1" w:tplc="11240CAC">
      <w:start w:val="1"/>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082B7E31"/>
    <w:multiLevelType w:val="hybridMultilevel"/>
    <w:tmpl w:val="E5F8DD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21557EA"/>
    <w:multiLevelType w:val="hybridMultilevel"/>
    <w:tmpl w:val="D00E52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138A47F5"/>
    <w:multiLevelType w:val="hybridMultilevel"/>
    <w:tmpl w:val="8F4E0C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6F97C78"/>
    <w:multiLevelType w:val="hybridMultilevel"/>
    <w:tmpl w:val="C422BE24"/>
    <w:lvl w:ilvl="0" w:tplc="2520BB58">
      <w:numFmt w:val="bullet"/>
      <w:lvlText w:val="-"/>
      <w:lvlJc w:val="left"/>
      <w:pPr>
        <w:tabs>
          <w:tab w:val="num" w:pos="720"/>
        </w:tabs>
        <w:ind w:left="720" w:hanging="360"/>
      </w:pPr>
      <w:rPr>
        <w:rFonts w:ascii="Arial" w:eastAsia="Times New Roman" w:hAnsi="Arial" w:cs="Arial" w:hint="default"/>
      </w:rPr>
    </w:lvl>
    <w:lvl w:ilvl="1" w:tplc="2520BB58">
      <w:numFmt w:val="bullet"/>
      <w:lvlText w:val="-"/>
      <w:lvlJc w:val="left"/>
      <w:pPr>
        <w:tabs>
          <w:tab w:val="num" w:pos="1440"/>
        </w:tabs>
        <w:ind w:left="1440" w:hanging="360"/>
      </w:pPr>
      <w:rPr>
        <w:rFonts w:ascii="Arial" w:eastAsia="Times New Roman" w:hAnsi="Arial" w:cs="Arial" w:hint="default"/>
      </w:rPr>
    </w:lvl>
    <w:lvl w:ilvl="2" w:tplc="2520BB58">
      <w:numFmt w:val="bullet"/>
      <w:lvlText w:val="-"/>
      <w:lvlJc w:val="left"/>
      <w:pPr>
        <w:tabs>
          <w:tab w:val="num" w:pos="2160"/>
        </w:tabs>
        <w:ind w:left="2160" w:hanging="360"/>
      </w:pPr>
      <w:rPr>
        <w:rFonts w:ascii="Arial" w:eastAsia="Times New Roman" w:hAnsi="Arial" w:cs="Arial"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1B1B7F7D"/>
    <w:multiLevelType w:val="hybridMultilevel"/>
    <w:tmpl w:val="6AFCE1F0"/>
    <w:lvl w:ilvl="0" w:tplc="04070001">
      <w:start w:val="1"/>
      <w:numFmt w:val="bullet"/>
      <w:lvlText w:val=""/>
      <w:lvlJc w:val="left"/>
      <w:pPr>
        <w:ind w:left="1077"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nsid w:val="1C5A54BB"/>
    <w:multiLevelType w:val="singleLevel"/>
    <w:tmpl w:val="04070001"/>
    <w:name w:val="WW8Num12222"/>
    <w:lvl w:ilvl="0">
      <w:start w:val="1"/>
      <w:numFmt w:val="bullet"/>
      <w:lvlText w:val=""/>
      <w:lvlJc w:val="left"/>
      <w:pPr>
        <w:ind w:left="720" w:hanging="360"/>
      </w:pPr>
      <w:rPr>
        <w:rFonts w:ascii="Symbol" w:hAnsi="Symbol" w:hint="default"/>
      </w:rPr>
    </w:lvl>
  </w:abstractNum>
  <w:abstractNum w:abstractNumId="16">
    <w:nsid w:val="1EF72F89"/>
    <w:multiLevelType w:val="hybridMultilevel"/>
    <w:tmpl w:val="2E362DB8"/>
    <w:lvl w:ilvl="0" w:tplc="26447566">
      <w:start w:val="1"/>
      <w:numFmt w:val="lowerLetter"/>
      <w:lvlText w:val="%1)"/>
      <w:lvlJc w:val="left"/>
      <w:pPr>
        <w:ind w:left="360" w:hanging="360"/>
      </w:pPr>
    </w:lvl>
    <w:lvl w:ilvl="1" w:tplc="04070019">
      <w:start w:val="1"/>
      <w:numFmt w:val="decimal"/>
      <w:lvlText w:val="%2."/>
      <w:lvlJc w:val="left"/>
      <w:pPr>
        <w:tabs>
          <w:tab w:val="num" w:pos="1083"/>
        </w:tabs>
        <w:ind w:left="1083" w:hanging="360"/>
      </w:pPr>
    </w:lvl>
    <w:lvl w:ilvl="2" w:tplc="0407001B">
      <w:start w:val="1"/>
      <w:numFmt w:val="decimal"/>
      <w:lvlText w:val="%3."/>
      <w:lvlJc w:val="left"/>
      <w:pPr>
        <w:tabs>
          <w:tab w:val="num" w:pos="1803"/>
        </w:tabs>
        <w:ind w:left="1803" w:hanging="360"/>
      </w:pPr>
    </w:lvl>
    <w:lvl w:ilvl="3" w:tplc="0407000F">
      <w:start w:val="1"/>
      <w:numFmt w:val="decimal"/>
      <w:lvlText w:val="%4."/>
      <w:lvlJc w:val="left"/>
      <w:pPr>
        <w:tabs>
          <w:tab w:val="num" w:pos="2523"/>
        </w:tabs>
        <w:ind w:left="2523" w:hanging="360"/>
      </w:pPr>
    </w:lvl>
    <w:lvl w:ilvl="4" w:tplc="04070019">
      <w:start w:val="1"/>
      <w:numFmt w:val="decimal"/>
      <w:lvlText w:val="%5."/>
      <w:lvlJc w:val="left"/>
      <w:pPr>
        <w:tabs>
          <w:tab w:val="num" w:pos="3243"/>
        </w:tabs>
        <w:ind w:left="3243" w:hanging="360"/>
      </w:pPr>
    </w:lvl>
    <w:lvl w:ilvl="5" w:tplc="0407001B">
      <w:start w:val="1"/>
      <w:numFmt w:val="decimal"/>
      <w:lvlText w:val="%6."/>
      <w:lvlJc w:val="left"/>
      <w:pPr>
        <w:tabs>
          <w:tab w:val="num" w:pos="3963"/>
        </w:tabs>
        <w:ind w:left="3963" w:hanging="360"/>
      </w:pPr>
    </w:lvl>
    <w:lvl w:ilvl="6" w:tplc="0407000F">
      <w:start w:val="1"/>
      <w:numFmt w:val="decimal"/>
      <w:lvlText w:val="%7."/>
      <w:lvlJc w:val="left"/>
      <w:pPr>
        <w:tabs>
          <w:tab w:val="num" w:pos="4683"/>
        </w:tabs>
        <w:ind w:left="4683" w:hanging="360"/>
      </w:pPr>
    </w:lvl>
    <w:lvl w:ilvl="7" w:tplc="04070019">
      <w:start w:val="1"/>
      <w:numFmt w:val="decimal"/>
      <w:lvlText w:val="%8."/>
      <w:lvlJc w:val="left"/>
      <w:pPr>
        <w:tabs>
          <w:tab w:val="num" w:pos="5403"/>
        </w:tabs>
        <w:ind w:left="5403" w:hanging="360"/>
      </w:pPr>
    </w:lvl>
    <w:lvl w:ilvl="8" w:tplc="0407001B">
      <w:start w:val="1"/>
      <w:numFmt w:val="decimal"/>
      <w:lvlText w:val="%9."/>
      <w:lvlJc w:val="left"/>
      <w:pPr>
        <w:tabs>
          <w:tab w:val="num" w:pos="6123"/>
        </w:tabs>
        <w:ind w:left="6123" w:hanging="360"/>
      </w:pPr>
    </w:lvl>
  </w:abstractNum>
  <w:abstractNum w:abstractNumId="17">
    <w:nsid w:val="21160042"/>
    <w:multiLevelType w:val="hybridMultilevel"/>
    <w:tmpl w:val="147E8B5A"/>
    <w:name w:val="WW8Num1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39F31D3"/>
    <w:multiLevelType w:val="hybridMultilevel"/>
    <w:tmpl w:val="678E2D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23F0576E"/>
    <w:multiLevelType w:val="hybridMultilevel"/>
    <w:tmpl w:val="AEE067F4"/>
    <w:name w:val="WW8Num1222"/>
    <w:lvl w:ilvl="0" w:tplc="00000004">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0">
    <w:nsid w:val="25351A9F"/>
    <w:multiLevelType w:val="hybridMultilevel"/>
    <w:tmpl w:val="88F48F1A"/>
    <w:lvl w:ilvl="0" w:tplc="2520BB5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26622B28"/>
    <w:multiLevelType w:val="hybridMultilevel"/>
    <w:tmpl w:val="92869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271040E9"/>
    <w:multiLevelType w:val="hybridMultilevel"/>
    <w:tmpl w:val="195A0ABC"/>
    <w:lvl w:ilvl="0" w:tplc="2520BB5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2B907FF6"/>
    <w:multiLevelType w:val="hybridMultilevel"/>
    <w:tmpl w:val="B14AD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309760AB"/>
    <w:multiLevelType w:val="hybridMultilevel"/>
    <w:tmpl w:val="94B6B77C"/>
    <w:lvl w:ilvl="0" w:tplc="2520BB5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36EB1883"/>
    <w:multiLevelType w:val="hybridMultilevel"/>
    <w:tmpl w:val="13087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3FA00B8F"/>
    <w:multiLevelType w:val="hybridMultilevel"/>
    <w:tmpl w:val="BDC836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nsid w:val="4263028C"/>
    <w:multiLevelType w:val="hybridMultilevel"/>
    <w:tmpl w:val="AA76F1F6"/>
    <w:lvl w:ilvl="0" w:tplc="2520BB5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nsid w:val="42CE213F"/>
    <w:multiLevelType w:val="hybridMultilevel"/>
    <w:tmpl w:val="4F749F3E"/>
    <w:lvl w:ilvl="0" w:tplc="77A47150">
      <w:start w:val="1"/>
      <w:numFmt w:val="bullet"/>
      <w:lvlText w:val="•"/>
      <w:lvlJc w:val="left"/>
      <w:pPr>
        <w:tabs>
          <w:tab w:val="num" w:pos="720"/>
        </w:tabs>
        <w:ind w:left="720" w:hanging="360"/>
      </w:pPr>
      <w:rPr>
        <w:rFonts w:ascii="Arial" w:hAnsi="Arial" w:hint="default"/>
      </w:rPr>
    </w:lvl>
    <w:lvl w:ilvl="1" w:tplc="65EEB20A" w:tentative="1">
      <w:start w:val="1"/>
      <w:numFmt w:val="bullet"/>
      <w:lvlText w:val="•"/>
      <w:lvlJc w:val="left"/>
      <w:pPr>
        <w:tabs>
          <w:tab w:val="num" w:pos="1440"/>
        </w:tabs>
        <w:ind w:left="1440" w:hanging="360"/>
      </w:pPr>
      <w:rPr>
        <w:rFonts w:ascii="Arial" w:hAnsi="Arial" w:hint="default"/>
      </w:rPr>
    </w:lvl>
    <w:lvl w:ilvl="2" w:tplc="B98EFFC2" w:tentative="1">
      <w:start w:val="1"/>
      <w:numFmt w:val="bullet"/>
      <w:lvlText w:val="•"/>
      <w:lvlJc w:val="left"/>
      <w:pPr>
        <w:tabs>
          <w:tab w:val="num" w:pos="2160"/>
        </w:tabs>
        <w:ind w:left="2160" w:hanging="360"/>
      </w:pPr>
      <w:rPr>
        <w:rFonts w:ascii="Arial" w:hAnsi="Arial" w:hint="default"/>
      </w:rPr>
    </w:lvl>
    <w:lvl w:ilvl="3" w:tplc="6728ED6C" w:tentative="1">
      <w:start w:val="1"/>
      <w:numFmt w:val="bullet"/>
      <w:lvlText w:val="•"/>
      <w:lvlJc w:val="left"/>
      <w:pPr>
        <w:tabs>
          <w:tab w:val="num" w:pos="2880"/>
        </w:tabs>
        <w:ind w:left="2880" w:hanging="360"/>
      </w:pPr>
      <w:rPr>
        <w:rFonts w:ascii="Arial" w:hAnsi="Arial" w:hint="default"/>
      </w:rPr>
    </w:lvl>
    <w:lvl w:ilvl="4" w:tplc="E38AC2DC" w:tentative="1">
      <w:start w:val="1"/>
      <w:numFmt w:val="bullet"/>
      <w:lvlText w:val="•"/>
      <w:lvlJc w:val="left"/>
      <w:pPr>
        <w:tabs>
          <w:tab w:val="num" w:pos="3600"/>
        </w:tabs>
        <w:ind w:left="3600" w:hanging="360"/>
      </w:pPr>
      <w:rPr>
        <w:rFonts w:ascii="Arial" w:hAnsi="Arial" w:hint="default"/>
      </w:rPr>
    </w:lvl>
    <w:lvl w:ilvl="5" w:tplc="FD6E150A" w:tentative="1">
      <w:start w:val="1"/>
      <w:numFmt w:val="bullet"/>
      <w:lvlText w:val="•"/>
      <w:lvlJc w:val="left"/>
      <w:pPr>
        <w:tabs>
          <w:tab w:val="num" w:pos="4320"/>
        </w:tabs>
        <w:ind w:left="4320" w:hanging="360"/>
      </w:pPr>
      <w:rPr>
        <w:rFonts w:ascii="Arial" w:hAnsi="Arial" w:hint="default"/>
      </w:rPr>
    </w:lvl>
    <w:lvl w:ilvl="6" w:tplc="6CD6BF66" w:tentative="1">
      <w:start w:val="1"/>
      <w:numFmt w:val="bullet"/>
      <w:lvlText w:val="•"/>
      <w:lvlJc w:val="left"/>
      <w:pPr>
        <w:tabs>
          <w:tab w:val="num" w:pos="5040"/>
        </w:tabs>
        <w:ind w:left="5040" w:hanging="360"/>
      </w:pPr>
      <w:rPr>
        <w:rFonts w:ascii="Arial" w:hAnsi="Arial" w:hint="default"/>
      </w:rPr>
    </w:lvl>
    <w:lvl w:ilvl="7" w:tplc="29AE70CA" w:tentative="1">
      <w:start w:val="1"/>
      <w:numFmt w:val="bullet"/>
      <w:lvlText w:val="•"/>
      <w:lvlJc w:val="left"/>
      <w:pPr>
        <w:tabs>
          <w:tab w:val="num" w:pos="5760"/>
        </w:tabs>
        <w:ind w:left="5760" w:hanging="360"/>
      </w:pPr>
      <w:rPr>
        <w:rFonts w:ascii="Arial" w:hAnsi="Arial" w:hint="default"/>
      </w:rPr>
    </w:lvl>
    <w:lvl w:ilvl="8" w:tplc="6F0446F6" w:tentative="1">
      <w:start w:val="1"/>
      <w:numFmt w:val="bullet"/>
      <w:lvlText w:val="•"/>
      <w:lvlJc w:val="left"/>
      <w:pPr>
        <w:tabs>
          <w:tab w:val="num" w:pos="6480"/>
        </w:tabs>
        <w:ind w:left="6480" w:hanging="360"/>
      </w:pPr>
      <w:rPr>
        <w:rFonts w:ascii="Arial" w:hAnsi="Arial" w:hint="default"/>
      </w:rPr>
    </w:lvl>
  </w:abstractNum>
  <w:abstractNum w:abstractNumId="29">
    <w:nsid w:val="468F3246"/>
    <w:multiLevelType w:val="hybridMultilevel"/>
    <w:tmpl w:val="D97ACCE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nsid w:val="49806F6D"/>
    <w:multiLevelType w:val="hybridMultilevel"/>
    <w:tmpl w:val="389E933C"/>
    <w:lvl w:ilvl="0" w:tplc="89E81AD2">
      <w:numFmt w:val="bullet"/>
      <w:lvlText w:val=""/>
      <w:lvlJc w:val="left"/>
      <w:pPr>
        <w:tabs>
          <w:tab w:val="num" w:pos="360"/>
        </w:tabs>
        <w:ind w:left="360" w:hanging="360"/>
      </w:pPr>
      <w:rPr>
        <w:rFonts w:ascii="Wingdings" w:eastAsia="Times New Roman" w:hAnsi="Wingdings" w:cs="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1">
    <w:nsid w:val="49EB7C4C"/>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nsid w:val="4A0A14AD"/>
    <w:multiLevelType w:val="hybridMultilevel"/>
    <w:tmpl w:val="D8E678E6"/>
    <w:lvl w:ilvl="0" w:tplc="773CA9CA">
      <w:start w:val="1"/>
      <w:numFmt w:val="bullet"/>
      <w:lvlText w:val="•"/>
      <w:lvlJc w:val="left"/>
      <w:pPr>
        <w:tabs>
          <w:tab w:val="num" w:pos="720"/>
        </w:tabs>
        <w:ind w:left="720" w:hanging="360"/>
      </w:pPr>
      <w:rPr>
        <w:rFonts w:ascii="Arial" w:hAnsi="Arial" w:hint="default"/>
      </w:rPr>
    </w:lvl>
    <w:lvl w:ilvl="1" w:tplc="49B87982" w:tentative="1">
      <w:start w:val="1"/>
      <w:numFmt w:val="bullet"/>
      <w:lvlText w:val="•"/>
      <w:lvlJc w:val="left"/>
      <w:pPr>
        <w:tabs>
          <w:tab w:val="num" w:pos="1440"/>
        </w:tabs>
        <w:ind w:left="1440" w:hanging="360"/>
      </w:pPr>
      <w:rPr>
        <w:rFonts w:ascii="Arial" w:hAnsi="Arial" w:hint="default"/>
      </w:rPr>
    </w:lvl>
    <w:lvl w:ilvl="2" w:tplc="CAD60B04" w:tentative="1">
      <w:start w:val="1"/>
      <w:numFmt w:val="bullet"/>
      <w:lvlText w:val="•"/>
      <w:lvlJc w:val="left"/>
      <w:pPr>
        <w:tabs>
          <w:tab w:val="num" w:pos="2160"/>
        </w:tabs>
        <w:ind w:left="2160" w:hanging="360"/>
      </w:pPr>
      <w:rPr>
        <w:rFonts w:ascii="Arial" w:hAnsi="Arial" w:hint="default"/>
      </w:rPr>
    </w:lvl>
    <w:lvl w:ilvl="3" w:tplc="FCA4A408" w:tentative="1">
      <w:start w:val="1"/>
      <w:numFmt w:val="bullet"/>
      <w:lvlText w:val="•"/>
      <w:lvlJc w:val="left"/>
      <w:pPr>
        <w:tabs>
          <w:tab w:val="num" w:pos="2880"/>
        </w:tabs>
        <w:ind w:left="2880" w:hanging="360"/>
      </w:pPr>
      <w:rPr>
        <w:rFonts w:ascii="Arial" w:hAnsi="Arial" w:hint="default"/>
      </w:rPr>
    </w:lvl>
    <w:lvl w:ilvl="4" w:tplc="33023176" w:tentative="1">
      <w:start w:val="1"/>
      <w:numFmt w:val="bullet"/>
      <w:lvlText w:val="•"/>
      <w:lvlJc w:val="left"/>
      <w:pPr>
        <w:tabs>
          <w:tab w:val="num" w:pos="3600"/>
        </w:tabs>
        <w:ind w:left="3600" w:hanging="360"/>
      </w:pPr>
      <w:rPr>
        <w:rFonts w:ascii="Arial" w:hAnsi="Arial" w:hint="default"/>
      </w:rPr>
    </w:lvl>
    <w:lvl w:ilvl="5" w:tplc="E3303740" w:tentative="1">
      <w:start w:val="1"/>
      <w:numFmt w:val="bullet"/>
      <w:lvlText w:val="•"/>
      <w:lvlJc w:val="left"/>
      <w:pPr>
        <w:tabs>
          <w:tab w:val="num" w:pos="4320"/>
        </w:tabs>
        <w:ind w:left="4320" w:hanging="360"/>
      </w:pPr>
      <w:rPr>
        <w:rFonts w:ascii="Arial" w:hAnsi="Arial" w:hint="default"/>
      </w:rPr>
    </w:lvl>
    <w:lvl w:ilvl="6" w:tplc="F620C204" w:tentative="1">
      <w:start w:val="1"/>
      <w:numFmt w:val="bullet"/>
      <w:lvlText w:val="•"/>
      <w:lvlJc w:val="left"/>
      <w:pPr>
        <w:tabs>
          <w:tab w:val="num" w:pos="5040"/>
        </w:tabs>
        <w:ind w:left="5040" w:hanging="360"/>
      </w:pPr>
      <w:rPr>
        <w:rFonts w:ascii="Arial" w:hAnsi="Arial" w:hint="default"/>
      </w:rPr>
    </w:lvl>
    <w:lvl w:ilvl="7" w:tplc="ACEAFD1E" w:tentative="1">
      <w:start w:val="1"/>
      <w:numFmt w:val="bullet"/>
      <w:lvlText w:val="•"/>
      <w:lvlJc w:val="left"/>
      <w:pPr>
        <w:tabs>
          <w:tab w:val="num" w:pos="5760"/>
        </w:tabs>
        <w:ind w:left="5760" w:hanging="360"/>
      </w:pPr>
      <w:rPr>
        <w:rFonts w:ascii="Arial" w:hAnsi="Arial" w:hint="default"/>
      </w:rPr>
    </w:lvl>
    <w:lvl w:ilvl="8" w:tplc="F2568F60" w:tentative="1">
      <w:start w:val="1"/>
      <w:numFmt w:val="bullet"/>
      <w:lvlText w:val="•"/>
      <w:lvlJc w:val="left"/>
      <w:pPr>
        <w:tabs>
          <w:tab w:val="num" w:pos="6480"/>
        </w:tabs>
        <w:ind w:left="6480" w:hanging="360"/>
      </w:pPr>
      <w:rPr>
        <w:rFonts w:ascii="Arial" w:hAnsi="Arial" w:hint="default"/>
      </w:rPr>
    </w:lvl>
  </w:abstractNum>
  <w:abstractNum w:abstractNumId="33">
    <w:nsid w:val="4E8640AC"/>
    <w:multiLevelType w:val="hybridMultilevel"/>
    <w:tmpl w:val="FA9834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4F553309"/>
    <w:multiLevelType w:val="hybridMultilevel"/>
    <w:tmpl w:val="3E62A1CA"/>
    <w:lvl w:ilvl="0" w:tplc="0FE08B84">
      <w:start w:val="3"/>
      <w:numFmt w:val="bullet"/>
      <w:lvlText w:val=""/>
      <w:lvlJc w:val="left"/>
      <w:pPr>
        <w:tabs>
          <w:tab w:val="num" w:pos="0"/>
        </w:tabs>
        <w:ind w:left="357" w:hanging="357"/>
      </w:pPr>
      <w:rPr>
        <w:rFonts w:ascii="Wingdings" w:hAnsi="Wingding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5">
    <w:nsid w:val="521075E3"/>
    <w:multiLevelType w:val="hybridMultilevel"/>
    <w:tmpl w:val="C576CDE8"/>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36">
    <w:nsid w:val="52B0615F"/>
    <w:multiLevelType w:val="hybridMultilevel"/>
    <w:tmpl w:val="6836684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7">
    <w:nsid w:val="52B11FA2"/>
    <w:multiLevelType w:val="hybridMultilevel"/>
    <w:tmpl w:val="A92435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nsid w:val="542266DE"/>
    <w:multiLevelType w:val="hybridMultilevel"/>
    <w:tmpl w:val="2EE210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584175CC"/>
    <w:multiLevelType w:val="hybridMultilevel"/>
    <w:tmpl w:val="CED09F48"/>
    <w:lvl w:ilvl="0" w:tplc="3BC4197C">
      <w:start w:val="1"/>
      <w:numFmt w:val="bullet"/>
      <w:lvlText w:val="•"/>
      <w:lvlJc w:val="left"/>
      <w:pPr>
        <w:tabs>
          <w:tab w:val="num" w:pos="720"/>
        </w:tabs>
        <w:ind w:left="720" w:hanging="360"/>
      </w:pPr>
      <w:rPr>
        <w:rFonts w:ascii="Arial" w:hAnsi="Arial" w:hint="default"/>
      </w:rPr>
    </w:lvl>
    <w:lvl w:ilvl="1" w:tplc="0916EEE0" w:tentative="1">
      <w:start w:val="1"/>
      <w:numFmt w:val="bullet"/>
      <w:lvlText w:val="•"/>
      <w:lvlJc w:val="left"/>
      <w:pPr>
        <w:tabs>
          <w:tab w:val="num" w:pos="1440"/>
        </w:tabs>
        <w:ind w:left="1440" w:hanging="360"/>
      </w:pPr>
      <w:rPr>
        <w:rFonts w:ascii="Arial" w:hAnsi="Arial" w:hint="default"/>
      </w:rPr>
    </w:lvl>
    <w:lvl w:ilvl="2" w:tplc="93F8F8FA" w:tentative="1">
      <w:start w:val="1"/>
      <w:numFmt w:val="bullet"/>
      <w:lvlText w:val="•"/>
      <w:lvlJc w:val="left"/>
      <w:pPr>
        <w:tabs>
          <w:tab w:val="num" w:pos="2160"/>
        </w:tabs>
        <w:ind w:left="2160" w:hanging="360"/>
      </w:pPr>
      <w:rPr>
        <w:rFonts w:ascii="Arial" w:hAnsi="Arial" w:hint="default"/>
      </w:rPr>
    </w:lvl>
    <w:lvl w:ilvl="3" w:tplc="2E501EDA" w:tentative="1">
      <w:start w:val="1"/>
      <w:numFmt w:val="bullet"/>
      <w:lvlText w:val="•"/>
      <w:lvlJc w:val="left"/>
      <w:pPr>
        <w:tabs>
          <w:tab w:val="num" w:pos="2880"/>
        </w:tabs>
        <w:ind w:left="2880" w:hanging="360"/>
      </w:pPr>
      <w:rPr>
        <w:rFonts w:ascii="Arial" w:hAnsi="Arial" w:hint="default"/>
      </w:rPr>
    </w:lvl>
    <w:lvl w:ilvl="4" w:tplc="08CE0490" w:tentative="1">
      <w:start w:val="1"/>
      <w:numFmt w:val="bullet"/>
      <w:lvlText w:val="•"/>
      <w:lvlJc w:val="left"/>
      <w:pPr>
        <w:tabs>
          <w:tab w:val="num" w:pos="3600"/>
        </w:tabs>
        <w:ind w:left="3600" w:hanging="360"/>
      </w:pPr>
      <w:rPr>
        <w:rFonts w:ascii="Arial" w:hAnsi="Arial" w:hint="default"/>
      </w:rPr>
    </w:lvl>
    <w:lvl w:ilvl="5" w:tplc="6C1A9220" w:tentative="1">
      <w:start w:val="1"/>
      <w:numFmt w:val="bullet"/>
      <w:lvlText w:val="•"/>
      <w:lvlJc w:val="left"/>
      <w:pPr>
        <w:tabs>
          <w:tab w:val="num" w:pos="4320"/>
        </w:tabs>
        <w:ind w:left="4320" w:hanging="360"/>
      </w:pPr>
      <w:rPr>
        <w:rFonts w:ascii="Arial" w:hAnsi="Arial" w:hint="default"/>
      </w:rPr>
    </w:lvl>
    <w:lvl w:ilvl="6" w:tplc="5C3CE34E" w:tentative="1">
      <w:start w:val="1"/>
      <w:numFmt w:val="bullet"/>
      <w:lvlText w:val="•"/>
      <w:lvlJc w:val="left"/>
      <w:pPr>
        <w:tabs>
          <w:tab w:val="num" w:pos="5040"/>
        </w:tabs>
        <w:ind w:left="5040" w:hanging="360"/>
      </w:pPr>
      <w:rPr>
        <w:rFonts w:ascii="Arial" w:hAnsi="Arial" w:hint="default"/>
      </w:rPr>
    </w:lvl>
    <w:lvl w:ilvl="7" w:tplc="CDCCB9DA" w:tentative="1">
      <w:start w:val="1"/>
      <w:numFmt w:val="bullet"/>
      <w:lvlText w:val="•"/>
      <w:lvlJc w:val="left"/>
      <w:pPr>
        <w:tabs>
          <w:tab w:val="num" w:pos="5760"/>
        </w:tabs>
        <w:ind w:left="5760" w:hanging="360"/>
      </w:pPr>
      <w:rPr>
        <w:rFonts w:ascii="Arial" w:hAnsi="Arial" w:hint="default"/>
      </w:rPr>
    </w:lvl>
    <w:lvl w:ilvl="8" w:tplc="6D56F268" w:tentative="1">
      <w:start w:val="1"/>
      <w:numFmt w:val="bullet"/>
      <w:lvlText w:val="•"/>
      <w:lvlJc w:val="left"/>
      <w:pPr>
        <w:tabs>
          <w:tab w:val="num" w:pos="6480"/>
        </w:tabs>
        <w:ind w:left="6480" w:hanging="360"/>
      </w:pPr>
      <w:rPr>
        <w:rFonts w:ascii="Arial" w:hAnsi="Arial" w:hint="default"/>
      </w:rPr>
    </w:lvl>
  </w:abstractNum>
  <w:abstractNum w:abstractNumId="40">
    <w:nsid w:val="5BCB34DB"/>
    <w:multiLevelType w:val="hybridMultilevel"/>
    <w:tmpl w:val="FC5E45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nsid w:val="5EFC35C6"/>
    <w:multiLevelType w:val="hybridMultilevel"/>
    <w:tmpl w:val="10C2316C"/>
    <w:lvl w:ilvl="0" w:tplc="9E42C2DC">
      <w:start w:val="1"/>
      <w:numFmt w:val="decimal"/>
      <w:lvlText w:val="%1)"/>
      <w:lvlJc w:val="left"/>
      <w:pPr>
        <w:ind w:left="360" w:hanging="360"/>
      </w:pPr>
      <w:rPr>
        <w:rFonts w:ascii="Arial" w:hAnsi="Arial" w:hint="default"/>
        <w:b w:val="0"/>
        <w:i w:val="0"/>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nsid w:val="6572047B"/>
    <w:multiLevelType w:val="hybridMultilevel"/>
    <w:tmpl w:val="FF48F6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nsid w:val="664956D8"/>
    <w:multiLevelType w:val="hybridMultilevel"/>
    <w:tmpl w:val="4C966F92"/>
    <w:lvl w:ilvl="0" w:tplc="1E0E3E5C">
      <w:start w:val="1"/>
      <w:numFmt w:val="bullet"/>
      <w:lvlText w:val="•"/>
      <w:lvlJc w:val="left"/>
      <w:pPr>
        <w:tabs>
          <w:tab w:val="num" w:pos="720"/>
        </w:tabs>
        <w:ind w:left="720" w:hanging="360"/>
      </w:pPr>
      <w:rPr>
        <w:rFonts w:ascii="Arial" w:hAnsi="Arial" w:hint="default"/>
      </w:rPr>
    </w:lvl>
    <w:lvl w:ilvl="1" w:tplc="9CB66D16" w:tentative="1">
      <w:start w:val="1"/>
      <w:numFmt w:val="bullet"/>
      <w:lvlText w:val="•"/>
      <w:lvlJc w:val="left"/>
      <w:pPr>
        <w:tabs>
          <w:tab w:val="num" w:pos="1440"/>
        </w:tabs>
        <w:ind w:left="1440" w:hanging="360"/>
      </w:pPr>
      <w:rPr>
        <w:rFonts w:ascii="Arial" w:hAnsi="Arial" w:hint="default"/>
      </w:rPr>
    </w:lvl>
    <w:lvl w:ilvl="2" w:tplc="46048090" w:tentative="1">
      <w:start w:val="1"/>
      <w:numFmt w:val="bullet"/>
      <w:lvlText w:val="•"/>
      <w:lvlJc w:val="left"/>
      <w:pPr>
        <w:tabs>
          <w:tab w:val="num" w:pos="2160"/>
        </w:tabs>
        <w:ind w:left="2160" w:hanging="360"/>
      </w:pPr>
      <w:rPr>
        <w:rFonts w:ascii="Arial" w:hAnsi="Arial" w:hint="default"/>
      </w:rPr>
    </w:lvl>
    <w:lvl w:ilvl="3" w:tplc="BC80EEB4" w:tentative="1">
      <w:start w:val="1"/>
      <w:numFmt w:val="bullet"/>
      <w:lvlText w:val="•"/>
      <w:lvlJc w:val="left"/>
      <w:pPr>
        <w:tabs>
          <w:tab w:val="num" w:pos="2880"/>
        </w:tabs>
        <w:ind w:left="2880" w:hanging="360"/>
      </w:pPr>
      <w:rPr>
        <w:rFonts w:ascii="Arial" w:hAnsi="Arial" w:hint="default"/>
      </w:rPr>
    </w:lvl>
    <w:lvl w:ilvl="4" w:tplc="05DC42C8" w:tentative="1">
      <w:start w:val="1"/>
      <w:numFmt w:val="bullet"/>
      <w:lvlText w:val="•"/>
      <w:lvlJc w:val="left"/>
      <w:pPr>
        <w:tabs>
          <w:tab w:val="num" w:pos="3600"/>
        </w:tabs>
        <w:ind w:left="3600" w:hanging="360"/>
      </w:pPr>
      <w:rPr>
        <w:rFonts w:ascii="Arial" w:hAnsi="Arial" w:hint="default"/>
      </w:rPr>
    </w:lvl>
    <w:lvl w:ilvl="5" w:tplc="4A42133C" w:tentative="1">
      <w:start w:val="1"/>
      <w:numFmt w:val="bullet"/>
      <w:lvlText w:val="•"/>
      <w:lvlJc w:val="left"/>
      <w:pPr>
        <w:tabs>
          <w:tab w:val="num" w:pos="4320"/>
        </w:tabs>
        <w:ind w:left="4320" w:hanging="360"/>
      </w:pPr>
      <w:rPr>
        <w:rFonts w:ascii="Arial" w:hAnsi="Arial" w:hint="default"/>
      </w:rPr>
    </w:lvl>
    <w:lvl w:ilvl="6" w:tplc="5394CD0A" w:tentative="1">
      <w:start w:val="1"/>
      <w:numFmt w:val="bullet"/>
      <w:lvlText w:val="•"/>
      <w:lvlJc w:val="left"/>
      <w:pPr>
        <w:tabs>
          <w:tab w:val="num" w:pos="5040"/>
        </w:tabs>
        <w:ind w:left="5040" w:hanging="360"/>
      </w:pPr>
      <w:rPr>
        <w:rFonts w:ascii="Arial" w:hAnsi="Arial" w:hint="default"/>
      </w:rPr>
    </w:lvl>
    <w:lvl w:ilvl="7" w:tplc="A3F8DDCA" w:tentative="1">
      <w:start w:val="1"/>
      <w:numFmt w:val="bullet"/>
      <w:lvlText w:val="•"/>
      <w:lvlJc w:val="left"/>
      <w:pPr>
        <w:tabs>
          <w:tab w:val="num" w:pos="5760"/>
        </w:tabs>
        <w:ind w:left="5760" w:hanging="360"/>
      </w:pPr>
      <w:rPr>
        <w:rFonts w:ascii="Arial" w:hAnsi="Arial" w:hint="default"/>
      </w:rPr>
    </w:lvl>
    <w:lvl w:ilvl="8" w:tplc="105C0440" w:tentative="1">
      <w:start w:val="1"/>
      <w:numFmt w:val="bullet"/>
      <w:lvlText w:val="•"/>
      <w:lvlJc w:val="left"/>
      <w:pPr>
        <w:tabs>
          <w:tab w:val="num" w:pos="6480"/>
        </w:tabs>
        <w:ind w:left="6480" w:hanging="360"/>
      </w:pPr>
      <w:rPr>
        <w:rFonts w:ascii="Arial" w:hAnsi="Arial" w:hint="default"/>
      </w:rPr>
    </w:lvl>
  </w:abstractNum>
  <w:abstractNum w:abstractNumId="44">
    <w:nsid w:val="6727196F"/>
    <w:multiLevelType w:val="hybridMultilevel"/>
    <w:tmpl w:val="D11823F4"/>
    <w:lvl w:ilvl="0" w:tplc="9976E2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6AB606F7"/>
    <w:multiLevelType w:val="hybridMultilevel"/>
    <w:tmpl w:val="B5D8B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nsid w:val="743B480B"/>
    <w:multiLevelType w:val="hybridMultilevel"/>
    <w:tmpl w:val="8AE05A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nsid w:val="7CE522C5"/>
    <w:multiLevelType w:val="hybridMultilevel"/>
    <w:tmpl w:val="443AC564"/>
    <w:lvl w:ilvl="0" w:tplc="D9845E02">
      <w:start w:val="1"/>
      <w:numFmt w:val="bullet"/>
      <w:lvlText w:val=""/>
      <w:lvlJc w:val="left"/>
      <w:pPr>
        <w:tabs>
          <w:tab w:val="num" w:pos="714"/>
        </w:tabs>
        <w:ind w:left="714" w:hanging="357"/>
      </w:pPr>
      <w:rPr>
        <w:rFonts w:ascii="Wingdings" w:hAnsi="Wingdings" w:hint="default"/>
      </w:rPr>
    </w:lvl>
    <w:lvl w:ilvl="1" w:tplc="04070005">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8">
    <w:nsid w:val="7E1B2C7D"/>
    <w:multiLevelType w:val="hybridMultilevel"/>
    <w:tmpl w:val="0BF27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nsid w:val="7EF54695"/>
    <w:multiLevelType w:val="hybridMultilevel"/>
    <w:tmpl w:val="2E62F00A"/>
    <w:lvl w:ilvl="0" w:tplc="53684E3E">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4"/>
  </w:num>
  <w:num w:numId="2">
    <w:abstractNumId w:val="26"/>
  </w:num>
  <w:num w:numId="3">
    <w:abstractNumId w:val="40"/>
  </w:num>
  <w:num w:numId="4">
    <w:abstractNumId w:val="11"/>
  </w:num>
  <w:num w:numId="5">
    <w:abstractNumId w:val="37"/>
  </w:num>
  <w:num w:numId="6">
    <w:abstractNumId w:val="21"/>
  </w:num>
  <w:num w:numId="7">
    <w:abstractNumId w:val="35"/>
  </w:num>
  <w:num w:numId="8">
    <w:abstractNumId w:val="46"/>
  </w:num>
  <w:num w:numId="9">
    <w:abstractNumId w:val="49"/>
  </w:num>
  <w:num w:numId="10">
    <w:abstractNumId w:val="24"/>
  </w:num>
  <w:num w:numId="11">
    <w:abstractNumId w:val="27"/>
  </w:num>
  <w:num w:numId="12">
    <w:abstractNumId w:val="29"/>
  </w:num>
  <w:num w:numId="13">
    <w:abstractNumId w:val="36"/>
  </w:num>
  <w:num w:numId="14">
    <w:abstractNumId w:val="18"/>
  </w:num>
  <w:num w:numId="15">
    <w:abstractNumId w:val="9"/>
  </w:num>
  <w:num w:numId="16">
    <w:abstractNumId w:val="16"/>
  </w:num>
  <w:num w:numId="17">
    <w:abstractNumId w:val="47"/>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34"/>
  </w:num>
  <w:num w:numId="21">
    <w:abstractNumId w:val="44"/>
  </w:num>
  <w:num w:numId="22">
    <w:abstractNumId w:val="41"/>
  </w:num>
  <w:num w:numId="23">
    <w:abstractNumId w:val="20"/>
  </w:num>
  <w:num w:numId="24">
    <w:abstractNumId w:val="6"/>
  </w:num>
  <w:num w:numId="25">
    <w:abstractNumId w:val="22"/>
  </w:num>
  <w:num w:numId="26">
    <w:abstractNumId w:val="13"/>
  </w:num>
  <w:num w:numId="27">
    <w:abstractNumId w:val="12"/>
  </w:num>
  <w:num w:numId="28">
    <w:abstractNumId w:val="25"/>
  </w:num>
  <w:num w:numId="29">
    <w:abstractNumId w:val="38"/>
  </w:num>
  <w:num w:numId="30">
    <w:abstractNumId w:val="43"/>
  </w:num>
  <w:num w:numId="31">
    <w:abstractNumId w:val="32"/>
  </w:num>
  <w:num w:numId="32">
    <w:abstractNumId w:val="28"/>
  </w:num>
  <w:num w:numId="33">
    <w:abstractNumId w:val="39"/>
  </w:num>
  <w:num w:numId="34">
    <w:abstractNumId w:val="45"/>
  </w:num>
  <w:num w:numId="35">
    <w:abstractNumId w:val="23"/>
  </w:num>
  <w:num w:numId="36">
    <w:abstractNumId w:val="10"/>
  </w:num>
  <w:num w:numId="37">
    <w:abstractNumId w:val="33"/>
  </w:num>
  <w:num w:numId="38">
    <w:abstractNumId w:val="42"/>
  </w:num>
  <w:num w:numId="39">
    <w:abstractNumId w:val="8"/>
  </w:num>
  <w:num w:numId="40">
    <w:abstractNumId w:val="48"/>
  </w:num>
  <w:num w:numId="41">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067B9AD-CF7C-440D-A1AB-BF278176A87F}"/>
    <w:docVar w:name="dgnword-eventsink" w:val="37131440"/>
  </w:docVars>
  <w:rsids>
    <w:rsidRoot w:val="0064043B"/>
    <w:rsid w:val="000018C8"/>
    <w:rsid w:val="00002641"/>
    <w:rsid w:val="0000458D"/>
    <w:rsid w:val="00005072"/>
    <w:rsid w:val="00006017"/>
    <w:rsid w:val="00011FA4"/>
    <w:rsid w:val="000204E1"/>
    <w:rsid w:val="000223D1"/>
    <w:rsid w:val="0002298F"/>
    <w:rsid w:val="000231A5"/>
    <w:rsid w:val="00023CB4"/>
    <w:rsid w:val="00024E1F"/>
    <w:rsid w:val="000251E5"/>
    <w:rsid w:val="00025AC4"/>
    <w:rsid w:val="00026118"/>
    <w:rsid w:val="000276CB"/>
    <w:rsid w:val="0003005B"/>
    <w:rsid w:val="00031338"/>
    <w:rsid w:val="00032A3D"/>
    <w:rsid w:val="00032DD0"/>
    <w:rsid w:val="0003396E"/>
    <w:rsid w:val="00037975"/>
    <w:rsid w:val="00041553"/>
    <w:rsid w:val="000449A9"/>
    <w:rsid w:val="000468EA"/>
    <w:rsid w:val="0005357A"/>
    <w:rsid w:val="00060373"/>
    <w:rsid w:val="0006330B"/>
    <w:rsid w:val="00064512"/>
    <w:rsid w:val="00064536"/>
    <w:rsid w:val="0007714A"/>
    <w:rsid w:val="00077AFA"/>
    <w:rsid w:val="00080755"/>
    <w:rsid w:val="00081925"/>
    <w:rsid w:val="00081E1D"/>
    <w:rsid w:val="00081EAF"/>
    <w:rsid w:val="0008411F"/>
    <w:rsid w:val="0008680B"/>
    <w:rsid w:val="000874C9"/>
    <w:rsid w:val="0009381C"/>
    <w:rsid w:val="000962B5"/>
    <w:rsid w:val="000A168D"/>
    <w:rsid w:val="000A1D56"/>
    <w:rsid w:val="000A3B1A"/>
    <w:rsid w:val="000A41F2"/>
    <w:rsid w:val="000B26BE"/>
    <w:rsid w:val="000B3512"/>
    <w:rsid w:val="000B7F8C"/>
    <w:rsid w:val="000C52AC"/>
    <w:rsid w:val="000D1D34"/>
    <w:rsid w:val="000D2945"/>
    <w:rsid w:val="000D4DE5"/>
    <w:rsid w:val="000D5326"/>
    <w:rsid w:val="000D5448"/>
    <w:rsid w:val="000E5B9F"/>
    <w:rsid w:val="000F6B19"/>
    <w:rsid w:val="00100018"/>
    <w:rsid w:val="00100A64"/>
    <w:rsid w:val="00101884"/>
    <w:rsid w:val="00101ED8"/>
    <w:rsid w:val="001073DB"/>
    <w:rsid w:val="00111757"/>
    <w:rsid w:val="00117A63"/>
    <w:rsid w:val="00120D43"/>
    <w:rsid w:val="00120D44"/>
    <w:rsid w:val="001215E5"/>
    <w:rsid w:val="00124593"/>
    <w:rsid w:val="001277A8"/>
    <w:rsid w:val="00134D24"/>
    <w:rsid w:val="00135345"/>
    <w:rsid w:val="00135F20"/>
    <w:rsid w:val="00136759"/>
    <w:rsid w:val="00136EC2"/>
    <w:rsid w:val="00137D67"/>
    <w:rsid w:val="00140D29"/>
    <w:rsid w:val="001423B7"/>
    <w:rsid w:val="00153CF2"/>
    <w:rsid w:val="00154498"/>
    <w:rsid w:val="00157188"/>
    <w:rsid w:val="001643EF"/>
    <w:rsid w:val="00171DC5"/>
    <w:rsid w:val="00171F90"/>
    <w:rsid w:val="00174089"/>
    <w:rsid w:val="00176145"/>
    <w:rsid w:val="00177647"/>
    <w:rsid w:val="00184376"/>
    <w:rsid w:val="00192B38"/>
    <w:rsid w:val="00193183"/>
    <w:rsid w:val="0019344F"/>
    <w:rsid w:val="001936A6"/>
    <w:rsid w:val="00194EBC"/>
    <w:rsid w:val="001A0843"/>
    <w:rsid w:val="001A17DC"/>
    <w:rsid w:val="001A1C83"/>
    <w:rsid w:val="001A4FEC"/>
    <w:rsid w:val="001A64D0"/>
    <w:rsid w:val="001A6938"/>
    <w:rsid w:val="001A7993"/>
    <w:rsid w:val="001A7B00"/>
    <w:rsid w:val="001B0821"/>
    <w:rsid w:val="001B260F"/>
    <w:rsid w:val="001B5ED6"/>
    <w:rsid w:val="001B70FE"/>
    <w:rsid w:val="001C031C"/>
    <w:rsid w:val="001C0508"/>
    <w:rsid w:val="001C1BA1"/>
    <w:rsid w:val="001C66BC"/>
    <w:rsid w:val="001E4682"/>
    <w:rsid w:val="001F1671"/>
    <w:rsid w:val="001F2881"/>
    <w:rsid w:val="001F5FD2"/>
    <w:rsid w:val="002044DF"/>
    <w:rsid w:val="00204722"/>
    <w:rsid w:val="00210965"/>
    <w:rsid w:val="00210F5C"/>
    <w:rsid w:val="00213A79"/>
    <w:rsid w:val="002167B0"/>
    <w:rsid w:val="00223115"/>
    <w:rsid w:val="00224F49"/>
    <w:rsid w:val="002314D9"/>
    <w:rsid w:val="00231E13"/>
    <w:rsid w:val="002324D2"/>
    <w:rsid w:val="00234881"/>
    <w:rsid w:val="002354F3"/>
    <w:rsid w:val="00236064"/>
    <w:rsid w:val="002363F8"/>
    <w:rsid w:val="002444A8"/>
    <w:rsid w:val="0024483A"/>
    <w:rsid w:val="002519BA"/>
    <w:rsid w:val="00253FDD"/>
    <w:rsid w:val="002541A2"/>
    <w:rsid w:val="002550CB"/>
    <w:rsid w:val="00255A11"/>
    <w:rsid w:val="00257673"/>
    <w:rsid w:val="00260B0B"/>
    <w:rsid w:val="00261A8C"/>
    <w:rsid w:val="00262E5D"/>
    <w:rsid w:val="00264F98"/>
    <w:rsid w:val="00267931"/>
    <w:rsid w:val="00272D1E"/>
    <w:rsid w:val="00276DB3"/>
    <w:rsid w:val="00276EC9"/>
    <w:rsid w:val="00280F34"/>
    <w:rsid w:val="00286020"/>
    <w:rsid w:val="0028719C"/>
    <w:rsid w:val="00291E44"/>
    <w:rsid w:val="00294C9E"/>
    <w:rsid w:val="00297268"/>
    <w:rsid w:val="002A01F5"/>
    <w:rsid w:val="002A4A73"/>
    <w:rsid w:val="002A5218"/>
    <w:rsid w:val="002A52C5"/>
    <w:rsid w:val="002A6DFF"/>
    <w:rsid w:val="002B0174"/>
    <w:rsid w:val="002B7B07"/>
    <w:rsid w:val="002D0BDF"/>
    <w:rsid w:val="002E1368"/>
    <w:rsid w:val="002E3BFE"/>
    <w:rsid w:val="002E54AD"/>
    <w:rsid w:val="002F05F4"/>
    <w:rsid w:val="002F2DEF"/>
    <w:rsid w:val="002F6634"/>
    <w:rsid w:val="003028C8"/>
    <w:rsid w:val="003035A2"/>
    <w:rsid w:val="0030645E"/>
    <w:rsid w:val="003106F3"/>
    <w:rsid w:val="00312ADA"/>
    <w:rsid w:val="00323D73"/>
    <w:rsid w:val="00326B57"/>
    <w:rsid w:val="0033121F"/>
    <w:rsid w:val="00332406"/>
    <w:rsid w:val="00337664"/>
    <w:rsid w:val="00340496"/>
    <w:rsid w:val="0034163B"/>
    <w:rsid w:val="003468A9"/>
    <w:rsid w:val="00350031"/>
    <w:rsid w:val="0035321B"/>
    <w:rsid w:val="003547DD"/>
    <w:rsid w:val="00354931"/>
    <w:rsid w:val="003607AA"/>
    <w:rsid w:val="00360B54"/>
    <w:rsid w:val="00365F65"/>
    <w:rsid w:val="003728B2"/>
    <w:rsid w:val="00373134"/>
    <w:rsid w:val="003732C9"/>
    <w:rsid w:val="00374A65"/>
    <w:rsid w:val="003757F9"/>
    <w:rsid w:val="003836E2"/>
    <w:rsid w:val="00385E04"/>
    <w:rsid w:val="00396AF9"/>
    <w:rsid w:val="00397A1D"/>
    <w:rsid w:val="003A2F00"/>
    <w:rsid w:val="003A52A9"/>
    <w:rsid w:val="003A5473"/>
    <w:rsid w:val="003A5710"/>
    <w:rsid w:val="003B06B2"/>
    <w:rsid w:val="003C12CB"/>
    <w:rsid w:val="003C4977"/>
    <w:rsid w:val="003D0109"/>
    <w:rsid w:val="003D2A01"/>
    <w:rsid w:val="003D5F65"/>
    <w:rsid w:val="003D7653"/>
    <w:rsid w:val="003E1DE7"/>
    <w:rsid w:val="003E626C"/>
    <w:rsid w:val="003F10CA"/>
    <w:rsid w:val="003F36E2"/>
    <w:rsid w:val="003F3725"/>
    <w:rsid w:val="003F3968"/>
    <w:rsid w:val="003F6D26"/>
    <w:rsid w:val="003F7B63"/>
    <w:rsid w:val="00403E1D"/>
    <w:rsid w:val="004112E2"/>
    <w:rsid w:val="00411F26"/>
    <w:rsid w:val="00412E23"/>
    <w:rsid w:val="00414084"/>
    <w:rsid w:val="00414F57"/>
    <w:rsid w:val="004202B9"/>
    <w:rsid w:val="00421BDA"/>
    <w:rsid w:val="004221C8"/>
    <w:rsid w:val="00423C18"/>
    <w:rsid w:val="00432E63"/>
    <w:rsid w:val="00433ED3"/>
    <w:rsid w:val="004346EA"/>
    <w:rsid w:val="00434BDD"/>
    <w:rsid w:val="00434BE6"/>
    <w:rsid w:val="00434C21"/>
    <w:rsid w:val="00435C63"/>
    <w:rsid w:val="0044048C"/>
    <w:rsid w:val="00443B5F"/>
    <w:rsid w:val="0045244E"/>
    <w:rsid w:val="00454863"/>
    <w:rsid w:val="00460B7F"/>
    <w:rsid w:val="00461519"/>
    <w:rsid w:val="004670B6"/>
    <w:rsid w:val="00471BFC"/>
    <w:rsid w:val="00471DB1"/>
    <w:rsid w:val="004735F5"/>
    <w:rsid w:val="0047503D"/>
    <w:rsid w:val="0048045A"/>
    <w:rsid w:val="004809F5"/>
    <w:rsid w:val="00482895"/>
    <w:rsid w:val="00482E93"/>
    <w:rsid w:val="00483398"/>
    <w:rsid w:val="0048472B"/>
    <w:rsid w:val="00486B05"/>
    <w:rsid w:val="00487A6B"/>
    <w:rsid w:val="00491756"/>
    <w:rsid w:val="00492C94"/>
    <w:rsid w:val="00492D8F"/>
    <w:rsid w:val="00493256"/>
    <w:rsid w:val="0049419C"/>
    <w:rsid w:val="0049425C"/>
    <w:rsid w:val="00494362"/>
    <w:rsid w:val="00496BD1"/>
    <w:rsid w:val="004A0A57"/>
    <w:rsid w:val="004A4151"/>
    <w:rsid w:val="004A43AF"/>
    <w:rsid w:val="004A7602"/>
    <w:rsid w:val="004B07D4"/>
    <w:rsid w:val="004B1DBD"/>
    <w:rsid w:val="004B21EA"/>
    <w:rsid w:val="004B354A"/>
    <w:rsid w:val="004B3C02"/>
    <w:rsid w:val="004B6B9F"/>
    <w:rsid w:val="004B7CEA"/>
    <w:rsid w:val="004C01AC"/>
    <w:rsid w:val="004D2146"/>
    <w:rsid w:val="004D3A2D"/>
    <w:rsid w:val="004D66AD"/>
    <w:rsid w:val="004D74E2"/>
    <w:rsid w:val="004E67EC"/>
    <w:rsid w:val="004F25A1"/>
    <w:rsid w:val="004F2AF4"/>
    <w:rsid w:val="004F4ECF"/>
    <w:rsid w:val="004F5EF1"/>
    <w:rsid w:val="004F7DCC"/>
    <w:rsid w:val="005075C7"/>
    <w:rsid w:val="005119A9"/>
    <w:rsid w:val="00512046"/>
    <w:rsid w:val="0051606C"/>
    <w:rsid w:val="00517BED"/>
    <w:rsid w:val="00517DC6"/>
    <w:rsid w:val="00522DED"/>
    <w:rsid w:val="00530DE7"/>
    <w:rsid w:val="00531366"/>
    <w:rsid w:val="005316A6"/>
    <w:rsid w:val="00532E39"/>
    <w:rsid w:val="00533089"/>
    <w:rsid w:val="005372CB"/>
    <w:rsid w:val="00537499"/>
    <w:rsid w:val="00537E41"/>
    <w:rsid w:val="00543ADE"/>
    <w:rsid w:val="005451A5"/>
    <w:rsid w:val="00555334"/>
    <w:rsid w:val="005562CD"/>
    <w:rsid w:val="00560ED0"/>
    <w:rsid w:val="00561641"/>
    <w:rsid w:val="00570351"/>
    <w:rsid w:val="005717E3"/>
    <w:rsid w:val="0057381D"/>
    <w:rsid w:val="00573F6F"/>
    <w:rsid w:val="00576BA3"/>
    <w:rsid w:val="00577F53"/>
    <w:rsid w:val="00580548"/>
    <w:rsid w:val="00582950"/>
    <w:rsid w:val="00582EF1"/>
    <w:rsid w:val="0058594C"/>
    <w:rsid w:val="00585B38"/>
    <w:rsid w:val="00587DFD"/>
    <w:rsid w:val="00587E90"/>
    <w:rsid w:val="00594001"/>
    <w:rsid w:val="005945D2"/>
    <w:rsid w:val="00597FD5"/>
    <w:rsid w:val="005A1641"/>
    <w:rsid w:val="005A5C3B"/>
    <w:rsid w:val="005A6E9E"/>
    <w:rsid w:val="005B2E32"/>
    <w:rsid w:val="005B4EDD"/>
    <w:rsid w:val="005B5C80"/>
    <w:rsid w:val="005B5FE9"/>
    <w:rsid w:val="005B76A6"/>
    <w:rsid w:val="005C1CFC"/>
    <w:rsid w:val="005C4D3F"/>
    <w:rsid w:val="005C666E"/>
    <w:rsid w:val="005C764B"/>
    <w:rsid w:val="005C7A4B"/>
    <w:rsid w:val="005D0C0D"/>
    <w:rsid w:val="005D0ED8"/>
    <w:rsid w:val="005D38F3"/>
    <w:rsid w:val="005D3ED8"/>
    <w:rsid w:val="005D57FA"/>
    <w:rsid w:val="005D6113"/>
    <w:rsid w:val="005D6F9A"/>
    <w:rsid w:val="005E1954"/>
    <w:rsid w:val="005E201B"/>
    <w:rsid w:val="005E2710"/>
    <w:rsid w:val="005E6288"/>
    <w:rsid w:val="005E67A1"/>
    <w:rsid w:val="005E68D5"/>
    <w:rsid w:val="005F0FCD"/>
    <w:rsid w:val="005F7473"/>
    <w:rsid w:val="00604707"/>
    <w:rsid w:val="00604A9E"/>
    <w:rsid w:val="00605281"/>
    <w:rsid w:val="00610AE2"/>
    <w:rsid w:val="00610AEB"/>
    <w:rsid w:val="00612A64"/>
    <w:rsid w:val="00616CDE"/>
    <w:rsid w:val="006174C5"/>
    <w:rsid w:val="006233F6"/>
    <w:rsid w:val="0062463A"/>
    <w:rsid w:val="00625838"/>
    <w:rsid w:val="006268F2"/>
    <w:rsid w:val="00627314"/>
    <w:rsid w:val="0062782F"/>
    <w:rsid w:val="00630362"/>
    <w:rsid w:val="00633F99"/>
    <w:rsid w:val="00634AB2"/>
    <w:rsid w:val="00637532"/>
    <w:rsid w:val="0064043B"/>
    <w:rsid w:val="00640FD8"/>
    <w:rsid w:val="00641E4E"/>
    <w:rsid w:val="00641F44"/>
    <w:rsid w:val="006431C1"/>
    <w:rsid w:val="006444F9"/>
    <w:rsid w:val="0064493F"/>
    <w:rsid w:val="0065592D"/>
    <w:rsid w:val="00661A7D"/>
    <w:rsid w:val="00664C3F"/>
    <w:rsid w:val="006746D3"/>
    <w:rsid w:val="00685CCA"/>
    <w:rsid w:val="00687951"/>
    <w:rsid w:val="00690AA5"/>
    <w:rsid w:val="006947EE"/>
    <w:rsid w:val="006A79C3"/>
    <w:rsid w:val="006A79F4"/>
    <w:rsid w:val="006B033D"/>
    <w:rsid w:val="006B0EFC"/>
    <w:rsid w:val="006B352E"/>
    <w:rsid w:val="006B373D"/>
    <w:rsid w:val="006B48DC"/>
    <w:rsid w:val="006B5469"/>
    <w:rsid w:val="006C4763"/>
    <w:rsid w:val="006C73DA"/>
    <w:rsid w:val="006D48D4"/>
    <w:rsid w:val="006D601D"/>
    <w:rsid w:val="006D65A4"/>
    <w:rsid w:val="006D6D3B"/>
    <w:rsid w:val="006D6D59"/>
    <w:rsid w:val="006F000A"/>
    <w:rsid w:val="006F15EB"/>
    <w:rsid w:val="006F4508"/>
    <w:rsid w:val="006F4AB2"/>
    <w:rsid w:val="00702B7C"/>
    <w:rsid w:val="00703141"/>
    <w:rsid w:val="0070399C"/>
    <w:rsid w:val="0071001B"/>
    <w:rsid w:val="007135D4"/>
    <w:rsid w:val="00713B95"/>
    <w:rsid w:val="0071512F"/>
    <w:rsid w:val="00715494"/>
    <w:rsid w:val="0071687A"/>
    <w:rsid w:val="007231A8"/>
    <w:rsid w:val="00724427"/>
    <w:rsid w:val="00724E81"/>
    <w:rsid w:val="00727120"/>
    <w:rsid w:val="00736142"/>
    <w:rsid w:val="007408C5"/>
    <w:rsid w:val="00740F62"/>
    <w:rsid w:val="0074209D"/>
    <w:rsid w:val="0075530F"/>
    <w:rsid w:val="00755A37"/>
    <w:rsid w:val="0075687D"/>
    <w:rsid w:val="00757AAC"/>
    <w:rsid w:val="00765E51"/>
    <w:rsid w:val="00766743"/>
    <w:rsid w:val="00766C35"/>
    <w:rsid w:val="00767A2C"/>
    <w:rsid w:val="00767C02"/>
    <w:rsid w:val="00771974"/>
    <w:rsid w:val="007809E6"/>
    <w:rsid w:val="00780F58"/>
    <w:rsid w:val="00782158"/>
    <w:rsid w:val="0078257A"/>
    <w:rsid w:val="007838EE"/>
    <w:rsid w:val="007839EC"/>
    <w:rsid w:val="00783FFF"/>
    <w:rsid w:val="0078658B"/>
    <w:rsid w:val="00786D3E"/>
    <w:rsid w:val="00786F3E"/>
    <w:rsid w:val="0078719E"/>
    <w:rsid w:val="00791914"/>
    <w:rsid w:val="00792168"/>
    <w:rsid w:val="007A01B0"/>
    <w:rsid w:val="007A2F98"/>
    <w:rsid w:val="007A5C8C"/>
    <w:rsid w:val="007A7060"/>
    <w:rsid w:val="007A75F8"/>
    <w:rsid w:val="007A7746"/>
    <w:rsid w:val="007B646C"/>
    <w:rsid w:val="007C009E"/>
    <w:rsid w:val="007C279D"/>
    <w:rsid w:val="007C4357"/>
    <w:rsid w:val="007D1369"/>
    <w:rsid w:val="007D1DA9"/>
    <w:rsid w:val="007D7338"/>
    <w:rsid w:val="007E263D"/>
    <w:rsid w:val="007E4E07"/>
    <w:rsid w:val="007F6E3C"/>
    <w:rsid w:val="007F74FA"/>
    <w:rsid w:val="007F7E01"/>
    <w:rsid w:val="00801DB7"/>
    <w:rsid w:val="008025BE"/>
    <w:rsid w:val="008036B0"/>
    <w:rsid w:val="008038B1"/>
    <w:rsid w:val="00805D58"/>
    <w:rsid w:val="00806748"/>
    <w:rsid w:val="008069A1"/>
    <w:rsid w:val="0080756C"/>
    <w:rsid w:val="00807846"/>
    <w:rsid w:val="00810EC7"/>
    <w:rsid w:val="00813C01"/>
    <w:rsid w:val="00813E83"/>
    <w:rsid w:val="0081648E"/>
    <w:rsid w:val="008176C9"/>
    <w:rsid w:val="0082212C"/>
    <w:rsid w:val="008221D2"/>
    <w:rsid w:val="00824B3A"/>
    <w:rsid w:val="00824BE5"/>
    <w:rsid w:val="008272A8"/>
    <w:rsid w:val="00834ED2"/>
    <w:rsid w:val="00836C33"/>
    <w:rsid w:val="008404A1"/>
    <w:rsid w:val="00842143"/>
    <w:rsid w:val="008431C1"/>
    <w:rsid w:val="00846544"/>
    <w:rsid w:val="00847028"/>
    <w:rsid w:val="00853346"/>
    <w:rsid w:val="00853E37"/>
    <w:rsid w:val="00856B40"/>
    <w:rsid w:val="00856DB7"/>
    <w:rsid w:val="00857533"/>
    <w:rsid w:val="00863BA2"/>
    <w:rsid w:val="00865E0F"/>
    <w:rsid w:val="008662DF"/>
    <w:rsid w:val="00866ECB"/>
    <w:rsid w:val="00866F15"/>
    <w:rsid w:val="00870B89"/>
    <w:rsid w:val="00871604"/>
    <w:rsid w:val="00871C9F"/>
    <w:rsid w:val="0087738F"/>
    <w:rsid w:val="0088229F"/>
    <w:rsid w:val="008847C0"/>
    <w:rsid w:val="0089094A"/>
    <w:rsid w:val="00891ED7"/>
    <w:rsid w:val="0089200E"/>
    <w:rsid w:val="008928BB"/>
    <w:rsid w:val="00892FDB"/>
    <w:rsid w:val="008930BA"/>
    <w:rsid w:val="00897C90"/>
    <w:rsid w:val="008A2580"/>
    <w:rsid w:val="008A61C1"/>
    <w:rsid w:val="008B1F0F"/>
    <w:rsid w:val="008B2546"/>
    <w:rsid w:val="008B50FA"/>
    <w:rsid w:val="008C4280"/>
    <w:rsid w:val="008D0F40"/>
    <w:rsid w:val="008D4012"/>
    <w:rsid w:val="008D524A"/>
    <w:rsid w:val="008D549E"/>
    <w:rsid w:val="008D686A"/>
    <w:rsid w:val="008E57F5"/>
    <w:rsid w:val="008E675F"/>
    <w:rsid w:val="008E6C75"/>
    <w:rsid w:val="008F70A9"/>
    <w:rsid w:val="008F7D95"/>
    <w:rsid w:val="0090063A"/>
    <w:rsid w:val="009008BB"/>
    <w:rsid w:val="00901566"/>
    <w:rsid w:val="00901B54"/>
    <w:rsid w:val="009042D6"/>
    <w:rsid w:val="00905D2F"/>
    <w:rsid w:val="009106DA"/>
    <w:rsid w:val="0091159E"/>
    <w:rsid w:val="00912298"/>
    <w:rsid w:val="0091262A"/>
    <w:rsid w:val="00914591"/>
    <w:rsid w:val="00915E87"/>
    <w:rsid w:val="0091617B"/>
    <w:rsid w:val="009249A6"/>
    <w:rsid w:val="00927764"/>
    <w:rsid w:val="00927BF1"/>
    <w:rsid w:val="00933D3E"/>
    <w:rsid w:val="00936687"/>
    <w:rsid w:val="00936C59"/>
    <w:rsid w:val="00936F06"/>
    <w:rsid w:val="00941D94"/>
    <w:rsid w:val="0094308E"/>
    <w:rsid w:val="00943346"/>
    <w:rsid w:val="00944973"/>
    <w:rsid w:val="00945CED"/>
    <w:rsid w:val="00947331"/>
    <w:rsid w:val="00947A86"/>
    <w:rsid w:val="00950E95"/>
    <w:rsid w:val="00953A38"/>
    <w:rsid w:val="009609FD"/>
    <w:rsid w:val="0096148C"/>
    <w:rsid w:val="00964C41"/>
    <w:rsid w:val="00966B51"/>
    <w:rsid w:val="00973191"/>
    <w:rsid w:val="00974719"/>
    <w:rsid w:val="00974F4B"/>
    <w:rsid w:val="00980F5C"/>
    <w:rsid w:val="0098269A"/>
    <w:rsid w:val="0098552E"/>
    <w:rsid w:val="009864C9"/>
    <w:rsid w:val="00991929"/>
    <w:rsid w:val="009942DF"/>
    <w:rsid w:val="00994B4D"/>
    <w:rsid w:val="00996B20"/>
    <w:rsid w:val="009A1AB2"/>
    <w:rsid w:val="009A1CE7"/>
    <w:rsid w:val="009A28EF"/>
    <w:rsid w:val="009A51A0"/>
    <w:rsid w:val="009A6931"/>
    <w:rsid w:val="009A7186"/>
    <w:rsid w:val="009A737A"/>
    <w:rsid w:val="009B0EDC"/>
    <w:rsid w:val="009B1871"/>
    <w:rsid w:val="009B22AC"/>
    <w:rsid w:val="009B353A"/>
    <w:rsid w:val="009B580A"/>
    <w:rsid w:val="009C16E5"/>
    <w:rsid w:val="009C1CA7"/>
    <w:rsid w:val="009C3C66"/>
    <w:rsid w:val="009C6EFF"/>
    <w:rsid w:val="009D27D8"/>
    <w:rsid w:val="009D347F"/>
    <w:rsid w:val="009E1473"/>
    <w:rsid w:val="009F0243"/>
    <w:rsid w:val="009F46CD"/>
    <w:rsid w:val="009F53AA"/>
    <w:rsid w:val="009F693A"/>
    <w:rsid w:val="009F7DFD"/>
    <w:rsid w:val="00A01348"/>
    <w:rsid w:val="00A032FA"/>
    <w:rsid w:val="00A0552D"/>
    <w:rsid w:val="00A07E91"/>
    <w:rsid w:val="00A128E6"/>
    <w:rsid w:val="00A12E58"/>
    <w:rsid w:val="00A13427"/>
    <w:rsid w:val="00A15569"/>
    <w:rsid w:val="00A16A9F"/>
    <w:rsid w:val="00A175D1"/>
    <w:rsid w:val="00A24728"/>
    <w:rsid w:val="00A25015"/>
    <w:rsid w:val="00A2514C"/>
    <w:rsid w:val="00A26094"/>
    <w:rsid w:val="00A2744F"/>
    <w:rsid w:val="00A3374B"/>
    <w:rsid w:val="00A40E81"/>
    <w:rsid w:val="00A42376"/>
    <w:rsid w:val="00A42FDB"/>
    <w:rsid w:val="00A44A27"/>
    <w:rsid w:val="00A45A35"/>
    <w:rsid w:val="00A460B3"/>
    <w:rsid w:val="00A46549"/>
    <w:rsid w:val="00A46E7E"/>
    <w:rsid w:val="00A52D59"/>
    <w:rsid w:val="00A52FD5"/>
    <w:rsid w:val="00A5649C"/>
    <w:rsid w:val="00A57C4A"/>
    <w:rsid w:val="00A61208"/>
    <w:rsid w:val="00A620D4"/>
    <w:rsid w:val="00A62AD1"/>
    <w:rsid w:val="00A6360D"/>
    <w:rsid w:val="00A64CF6"/>
    <w:rsid w:val="00A6661D"/>
    <w:rsid w:val="00A67AA6"/>
    <w:rsid w:val="00A710BD"/>
    <w:rsid w:val="00A71551"/>
    <w:rsid w:val="00A7760E"/>
    <w:rsid w:val="00A8151C"/>
    <w:rsid w:val="00A81B1E"/>
    <w:rsid w:val="00A84923"/>
    <w:rsid w:val="00A87C6D"/>
    <w:rsid w:val="00A948BE"/>
    <w:rsid w:val="00A95572"/>
    <w:rsid w:val="00A960EC"/>
    <w:rsid w:val="00A97F26"/>
    <w:rsid w:val="00AA0673"/>
    <w:rsid w:val="00AA2A3C"/>
    <w:rsid w:val="00AA2C5E"/>
    <w:rsid w:val="00AA3A7A"/>
    <w:rsid w:val="00AB62A6"/>
    <w:rsid w:val="00AC11D4"/>
    <w:rsid w:val="00AC4723"/>
    <w:rsid w:val="00AC63DF"/>
    <w:rsid w:val="00AC7E51"/>
    <w:rsid w:val="00AD2583"/>
    <w:rsid w:val="00AD4FB2"/>
    <w:rsid w:val="00AD5C7C"/>
    <w:rsid w:val="00AE281A"/>
    <w:rsid w:val="00AE41B9"/>
    <w:rsid w:val="00AE6F52"/>
    <w:rsid w:val="00AE7E78"/>
    <w:rsid w:val="00AF2CA8"/>
    <w:rsid w:val="00AF2FE4"/>
    <w:rsid w:val="00AF5711"/>
    <w:rsid w:val="00AF65B9"/>
    <w:rsid w:val="00AF7145"/>
    <w:rsid w:val="00B02136"/>
    <w:rsid w:val="00B0262B"/>
    <w:rsid w:val="00B06117"/>
    <w:rsid w:val="00B06D7E"/>
    <w:rsid w:val="00B12687"/>
    <w:rsid w:val="00B147F1"/>
    <w:rsid w:val="00B14836"/>
    <w:rsid w:val="00B17E40"/>
    <w:rsid w:val="00B17F49"/>
    <w:rsid w:val="00B22CC2"/>
    <w:rsid w:val="00B243DE"/>
    <w:rsid w:val="00B252ED"/>
    <w:rsid w:val="00B313D9"/>
    <w:rsid w:val="00B321EF"/>
    <w:rsid w:val="00B32AB0"/>
    <w:rsid w:val="00B3506B"/>
    <w:rsid w:val="00B3512B"/>
    <w:rsid w:val="00B36384"/>
    <w:rsid w:val="00B3752A"/>
    <w:rsid w:val="00B414DC"/>
    <w:rsid w:val="00B45238"/>
    <w:rsid w:val="00B50D1E"/>
    <w:rsid w:val="00B5314B"/>
    <w:rsid w:val="00B551CB"/>
    <w:rsid w:val="00B560C9"/>
    <w:rsid w:val="00B624E4"/>
    <w:rsid w:val="00B6753D"/>
    <w:rsid w:val="00B70451"/>
    <w:rsid w:val="00B70BEA"/>
    <w:rsid w:val="00B82512"/>
    <w:rsid w:val="00B82D0D"/>
    <w:rsid w:val="00B84138"/>
    <w:rsid w:val="00B956E0"/>
    <w:rsid w:val="00B95A98"/>
    <w:rsid w:val="00BA37AF"/>
    <w:rsid w:val="00BA4318"/>
    <w:rsid w:val="00BA5B39"/>
    <w:rsid w:val="00BC189D"/>
    <w:rsid w:val="00BC3D26"/>
    <w:rsid w:val="00BD4652"/>
    <w:rsid w:val="00BD5B86"/>
    <w:rsid w:val="00BD6A3E"/>
    <w:rsid w:val="00BD6BCC"/>
    <w:rsid w:val="00BD7101"/>
    <w:rsid w:val="00BE06CD"/>
    <w:rsid w:val="00BE2ACC"/>
    <w:rsid w:val="00BE420B"/>
    <w:rsid w:val="00BF34BF"/>
    <w:rsid w:val="00BF3D56"/>
    <w:rsid w:val="00BF75A9"/>
    <w:rsid w:val="00BF7993"/>
    <w:rsid w:val="00C01F15"/>
    <w:rsid w:val="00C03072"/>
    <w:rsid w:val="00C04251"/>
    <w:rsid w:val="00C05514"/>
    <w:rsid w:val="00C14B58"/>
    <w:rsid w:val="00C14DC5"/>
    <w:rsid w:val="00C16463"/>
    <w:rsid w:val="00C17357"/>
    <w:rsid w:val="00C22302"/>
    <w:rsid w:val="00C22AE9"/>
    <w:rsid w:val="00C25636"/>
    <w:rsid w:val="00C25918"/>
    <w:rsid w:val="00C25E4F"/>
    <w:rsid w:val="00C26831"/>
    <w:rsid w:val="00C317F9"/>
    <w:rsid w:val="00C32A92"/>
    <w:rsid w:val="00C36721"/>
    <w:rsid w:val="00C40339"/>
    <w:rsid w:val="00C40C1B"/>
    <w:rsid w:val="00C50BC0"/>
    <w:rsid w:val="00C64A50"/>
    <w:rsid w:val="00C65788"/>
    <w:rsid w:val="00C65943"/>
    <w:rsid w:val="00C67700"/>
    <w:rsid w:val="00C713FA"/>
    <w:rsid w:val="00C768C6"/>
    <w:rsid w:val="00C776C7"/>
    <w:rsid w:val="00C77987"/>
    <w:rsid w:val="00C80D0E"/>
    <w:rsid w:val="00C845A6"/>
    <w:rsid w:val="00C8596E"/>
    <w:rsid w:val="00C90733"/>
    <w:rsid w:val="00CA3A7D"/>
    <w:rsid w:val="00CA3ACD"/>
    <w:rsid w:val="00CA3E8A"/>
    <w:rsid w:val="00CA6F62"/>
    <w:rsid w:val="00CB5D49"/>
    <w:rsid w:val="00CB6666"/>
    <w:rsid w:val="00CB7A66"/>
    <w:rsid w:val="00CC22F9"/>
    <w:rsid w:val="00CC30C0"/>
    <w:rsid w:val="00CC527F"/>
    <w:rsid w:val="00CC6069"/>
    <w:rsid w:val="00CD008E"/>
    <w:rsid w:val="00CD2BDE"/>
    <w:rsid w:val="00CD4195"/>
    <w:rsid w:val="00CD5147"/>
    <w:rsid w:val="00CD7B20"/>
    <w:rsid w:val="00CD7B3A"/>
    <w:rsid w:val="00CE00B7"/>
    <w:rsid w:val="00CE0181"/>
    <w:rsid w:val="00CF0001"/>
    <w:rsid w:val="00CF5525"/>
    <w:rsid w:val="00CF5662"/>
    <w:rsid w:val="00CF6289"/>
    <w:rsid w:val="00CF7071"/>
    <w:rsid w:val="00D00070"/>
    <w:rsid w:val="00D0162F"/>
    <w:rsid w:val="00D02E16"/>
    <w:rsid w:val="00D0331C"/>
    <w:rsid w:val="00D044C0"/>
    <w:rsid w:val="00D04F93"/>
    <w:rsid w:val="00D138E6"/>
    <w:rsid w:val="00D16951"/>
    <w:rsid w:val="00D17FD8"/>
    <w:rsid w:val="00D203B5"/>
    <w:rsid w:val="00D212ED"/>
    <w:rsid w:val="00D21417"/>
    <w:rsid w:val="00D225B8"/>
    <w:rsid w:val="00D25CC5"/>
    <w:rsid w:val="00D26051"/>
    <w:rsid w:val="00D262F9"/>
    <w:rsid w:val="00D27B8D"/>
    <w:rsid w:val="00D27D49"/>
    <w:rsid w:val="00D334EC"/>
    <w:rsid w:val="00D35351"/>
    <w:rsid w:val="00D3612D"/>
    <w:rsid w:val="00D40B56"/>
    <w:rsid w:val="00D441D8"/>
    <w:rsid w:val="00D45D1C"/>
    <w:rsid w:val="00D462C7"/>
    <w:rsid w:val="00D51DFF"/>
    <w:rsid w:val="00D6259C"/>
    <w:rsid w:val="00D642B9"/>
    <w:rsid w:val="00D67001"/>
    <w:rsid w:val="00D70586"/>
    <w:rsid w:val="00D7224F"/>
    <w:rsid w:val="00D814C7"/>
    <w:rsid w:val="00D81E2A"/>
    <w:rsid w:val="00D849FB"/>
    <w:rsid w:val="00D86812"/>
    <w:rsid w:val="00D90E7D"/>
    <w:rsid w:val="00D946D0"/>
    <w:rsid w:val="00D96B55"/>
    <w:rsid w:val="00DA1B8A"/>
    <w:rsid w:val="00DA202A"/>
    <w:rsid w:val="00DA2126"/>
    <w:rsid w:val="00DA592A"/>
    <w:rsid w:val="00DA6AF3"/>
    <w:rsid w:val="00DA7A20"/>
    <w:rsid w:val="00DC03C7"/>
    <w:rsid w:val="00DC0A84"/>
    <w:rsid w:val="00DC34B2"/>
    <w:rsid w:val="00DC5C3C"/>
    <w:rsid w:val="00DC6EA2"/>
    <w:rsid w:val="00DD1939"/>
    <w:rsid w:val="00DD4D64"/>
    <w:rsid w:val="00DE2085"/>
    <w:rsid w:val="00DF1D90"/>
    <w:rsid w:val="00DF2116"/>
    <w:rsid w:val="00DF39CB"/>
    <w:rsid w:val="00E00A19"/>
    <w:rsid w:val="00E02B37"/>
    <w:rsid w:val="00E041D0"/>
    <w:rsid w:val="00E04996"/>
    <w:rsid w:val="00E10F2D"/>
    <w:rsid w:val="00E13E13"/>
    <w:rsid w:val="00E1473E"/>
    <w:rsid w:val="00E1711A"/>
    <w:rsid w:val="00E17223"/>
    <w:rsid w:val="00E2333E"/>
    <w:rsid w:val="00E23F46"/>
    <w:rsid w:val="00E26C23"/>
    <w:rsid w:val="00E26CFB"/>
    <w:rsid w:val="00E27DEC"/>
    <w:rsid w:val="00E33636"/>
    <w:rsid w:val="00E33EE2"/>
    <w:rsid w:val="00E37389"/>
    <w:rsid w:val="00E37587"/>
    <w:rsid w:val="00E401F9"/>
    <w:rsid w:val="00E40F4F"/>
    <w:rsid w:val="00E4305A"/>
    <w:rsid w:val="00E43C5B"/>
    <w:rsid w:val="00E4441E"/>
    <w:rsid w:val="00E5075A"/>
    <w:rsid w:val="00E50D5A"/>
    <w:rsid w:val="00E523CD"/>
    <w:rsid w:val="00E52A0D"/>
    <w:rsid w:val="00E56886"/>
    <w:rsid w:val="00E572C7"/>
    <w:rsid w:val="00E63753"/>
    <w:rsid w:val="00E64D04"/>
    <w:rsid w:val="00E6500B"/>
    <w:rsid w:val="00E655EF"/>
    <w:rsid w:val="00E66EE4"/>
    <w:rsid w:val="00E70B1B"/>
    <w:rsid w:val="00E71E16"/>
    <w:rsid w:val="00E75A50"/>
    <w:rsid w:val="00E75F0E"/>
    <w:rsid w:val="00E8042D"/>
    <w:rsid w:val="00E8045F"/>
    <w:rsid w:val="00E82FD3"/>
    <w:rsid w:val="00E90C84"/>
    <w:rsid w:val="00E9198B"/>
    <w:rsid w:val="00EA0F5D"/>
    <w:rsid w:val="00EA1757"/>
    <w:rsid w:val="00EA38C7"/>
    <w:rsid w:val="00EA42E9"/>
    <w:rsid w:val="00EA64AF"/>
    <w:rsid w:val="00EB3156"/>
    <w:rsid w:val="00EB6723"/>
    <w:rsid w:val="00EB7711"/>
    <w:rsid w:val="00EC014B"/>
    <w:rsid w:val="00EC3347"/>
    <w:rsid w:val="00EC37D0"/>
    <w:rsid w:val="00EC5193"/>
    <w:rsid w:val="00EC5EE1"/>
    <w:rsid w:val="00EC66DF"/>
    <w:rsid w:val="00ED1924"/>
    <w:rsid w:val="00ED317C"/>
    <w:rsid w:val="00EE0332"/>
    <w:rsid w:val="00EE103E"/>
    <w:rsid w:val="00EE3F22"/>
    <w:rsid w:val="00EF2B42"/>
    <w:rsid w:val="00EF2C45"/>
    <w:rsid w:val="00EF358D"/>
    <w:rsid w:val="00EF4A0F"/>
    <w:rsid w:val="00F0354B"/>
    <w:rsid w:val="00F04642"/>
    <w:rsid w:val="00F05D6C"/>
    <w:rsid w:val="00F12D4C"/>
    <w:rsid w:val="00F14DB4"/>
    <w:rsid w:val="00F155D6"/>
    <w:rsid w:val="00F15BAC"/>
    <w:rsid w:val="00F2237B"/>
    <w:rsid w:val="00F224A7"/>
    <w:rsid w:val="00F233FD"/>
    <w:rsid w:val="00F24FF2"/>
    <w:rsid w:val="00F25F65"/>
    <w:rsid w:val="00F27E43"/>
    <w:rsid w:val="00F317BE"/>
    <w:rsid w:val="00F33608"/>
    <w:rsid w:val="00F33C5F"/>
    <w:rsid w:val="00F36159"/>
    <w:rsid w:val="00F362D0"/>
    <w:rsid w:val="00F37FFC"/>
    <w:rsid w:val="00F4021A"/>
    <w:rsid w:val="00F40591"/>
    <w:rsid w:val="00F41BD5"/>
    <w:rsid w:val="00F45F37"/>
    <w:rsid w:val="00F47230"/>
    <w:rsid w:val="00F518A2"/>
    <w:rsid w:val="00F52A5E"/>
    <w:rsid w:val="00F5604F"/>
    <w:rsid w:val="00F562B2"/>
    <w:rsid w:val="00F56A5E"/>
    <w:rsid w:val="00F572B0"/>
    <w:rsid w:val="00F60431"/>
    <w:rsid w:val="00F610A6"/>
    <w:rsid w:val="00F75652"/>
    <w:rsid w:val="00F77F29"/>
    <w:rsid w:val="00F80BFA"/>
    <w:rsid w:val="00F83508"/>
    <w:rsid w:val="00F86EC0"/>
    <w:rsid w:val="00F9229C"/>
    <w:rsid w:val="00F93CA5"/>
    <w:rsid w:val="00F953D1"/>
    <w:rsid w:val="00FA2B8C"/>
    <w:rsid w:val="00FA3CB6"/>
    <w:rsid w:val="00FA4D0E"/>
    <w:rsid w:val="00FB11B2"/>
    <w:rsid w:val="00FB276A"/>
    <w:rsid w:val="00FB64E5"/>
    <w:rsid w:val="00FB72D8"/>
    <w:rsid w:val="00FC137A"/>
    <w:rsid w:val="00FD2EA7"/>
    <w:rsid w:val="00FD3EEF"/>
    <w:rsid w:val="00FD4603"/>
    <w:rsid w:val="00FD6F5F"/>
    <w:rsid w:val="00FD6FB3"/>
    <w:rsid w:val="00FE1231"/>
    <w:rsid w:val="00FE141E"/>
    <w:rsid w:val="00FE34E0"/>
    <w:rsid w:val="00FE429E"/>
    <w:rsid w:val="00FE74B0"/>
    <w:rsid w:val="00FF31CD"/>
    <w:rsid w:val="00FF4526"/>
    <w:rsid w:val="00FF62D8"/>
    <w:rsid w:val="00FF655A"/>
    <w:rsid w:val="00FF7A3C"/>
    <w:rsid w:val="00FF7EE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F62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de-DE" w:eastAsia="de-DE"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qFormat="1"/>
    <w:lsdException w:name="heading 2" w:locked="1" w:semiHidden="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iPriority="0"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iPriority="0"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locked="1" w:semiHidden="0" w:uiPriority="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iPriority="0"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22"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FD2EA7"/>
    <w:pPr>
      <w:tabs>
        <w:tab w:val="left" w:pos="357"/>
      </w:tabs>
    </w:pPr>
    <w:rPr>
      <w:rFonts w:ascii="Constantia" w:hAnsi="Constantia"/>
      <w:lang w:eastAsia="en-US"/>
    </w:rPr>
  </w:style>
  <w:style w:type="paragraph" w:styleId="berschrift1">
    <w:name w:val="heading 1"/>
    <w:basedOn w:val="Standard"/>
    <w:next w:val="Standard"/>
    <w:link w:val="berschrift1Zeichen"/>
    <w:uiPriority w:val="99"/>
    <w:qFormat/>
    <w:locked/>
    <w:rsid w:val="00C01F15"/>
    <w:pPr>
      <w:pBdr>
        <w:bottom w:val="single" w:sz="4" w:space="1" w:color="4F81BD" w:themeColor="accent1"/>
      </w:pBdr>
      <w:spacing w:after="240"/>
      <w:outlineLvl w:val="0"/>
    </w:pPr>
    <w:rPr>
      <w:rFonts w:ascii="Calibri" w:hAnsi="Calibri"/>
      <w:color w:val="1F497D" w:themeColor="text2"/>
      <w:sz w:val="44"/>
    </w:rPr>
  </w:style>
  <w:style w:type="paragraph" w:styleId="berschrift2">
    <w:name w:val="heading 2"/>
    <w:basedOn w:val="Standard"/>
    <w:next w:val="Standard"/>
    <w:link w:val="berschrift2Zeichen"/>
    <w:uiPriority w:val="99"/>
    <w:qFormat/>
    <w:locked/>
    <w:rsid w:val="00C01F15"/>
    <w:pPr>
      <w:spacing w:before="120" w:after="180" w:line="240" w:lineRule="atLeast"/>
      <w:outlineLvl w:val="1"/>
    </w:pPr>
    <w:rPr>
      <w:rFonts w:ascii="Calibri" w:hAnsi="Calibri" w:cs="Arial"/>
      <w:color w:val="4F81BD" w:themeColor="accent1"/>
      <w:sz w:val="36"/>
      <w:szCs w:val="20"/>
      <w:lang w:eastAsia="de-DE"/>
    </w:rPr>
  </w:style>
  <w:style w:type="paragraph" w:styleId="berschrift3">
    <w:name w:val="heading 3"/>
    <w:basedOn w:val="Standard"/>
    <w:next w:val="Standard"/>
    <w:link w:val="berschrift3Zeichen"/>
    <w:uiPriority w:val="99"/>
    <w:qFormat/>
    <w:locked/>
    <w:rsid w:val="00C01F15"/>
    <w:pPr>
      <w:tabs>
        <w:tab w:val="num" w:pos="357"/>
      </w:tabs>
      <w:autoSpaceDE w:val="0"/>
      <w:autoSpaceDN w:val="0"/>
      <w:adjustRightInd w:val="0"/>
      <w:spacing w:before="180" w:after="120" w:line="280" w:lineRule="exact"/>
      <w:outlineLvl w:val="2"/>
    </w:pPr>
    <w:rPr>
      <w:rFonts w:ascii="Calibri" w:hAnsi="Calibri" w:cs="Arial"/>
      <w:color w:val="4F81BD" w:themeColor="accent1"/>
      <w:sz w:val="32"/>
      <w:szCs w:val="20"/>
      <w:lang w:eastAsia="de-DE"/>
    </w:rPr>
  </w:style>
  <w:style w:type="paragraph" w:styleId="berschrift4">
    <w:name w:val="heading 4"/>
    <w:basedOn w:val="Standard"/>
    <w:link w:val="berschrift4Zeichen"/>
    <w:uiPriority w:val="99"/>
    <w:qFormat/>
    <w:rsid w:val="00C768C6"/>
    <w:pPr>
      <w:spacing w:before="100" w:beforeAutospacing="1" w:after="100" w:afterAutospacing="1"/>
      <w:outlineLvl w:val="3"/>
    </w:pPr>
    <w:rPr>
      <w:rFonts w:ascii="Times New Roman" w:eastAsia="Times New Roman" w:hAnsi="Times New Roman"/>
      <w:b/>
      <w:bCs/>
      <w:sz w:val="24"/>
      <w:szCs w:val="24"/>
      <w:lang w:eastAsia="de-DE"/>
    </w:rPr>
  </w:style>
  <w:style w:type="paragraph" w:styleId="berschrift5">
    <w:name w:val="heading 5"/>
    <w:basedOn w:val="Standard"/>
    <w:next w:val="Standard"/>
    <w:link w:val="berschrift5Zeichen"/>
    <w:unhideWhenUsed/>
    <w:qFormat/>
    <w:locked/>
    <w:rsid w:val="00AA2A3C"/>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9"/>
    <w:locked/>
    <w:rsid w:val="00C01F15"/>
    <w:rPr>
      <w:rFonts w:ascii="Calibri" w:hAnsi="Calibri"/>
      <w:color w:val="1F497D" w:themeColor="text2"/>
      <w:sz w:val="44"/>
      <w:lang w:eastAsia="en-US"/>
    </w:rPr>
  </w:style>
  <w:style w:type="character" w:customStyle="1" w:styleId="berschrift2Zeichen">
    <w:name w:val="Überschrift 2 Zeichen"/>
    <w:basedOn w:val="Absatzstandardschriftart"/>
    <w:link w:val="berschrift2"/>
    <w:uiPriority w:val="99"/>
    <w:locked/>
    <w:rsid w:val="00C01F15"/>
    <w:rPr>
      <w:rFonts w:ascii="Calibri" w:hAnsi="Calibri" w:cs="Arial"/>
      <w:color w:val="4F81BD" w:themeColor="accent1"/>
      <w:sz w:val="36"/>
      <w:szCs w:val="20"/>
    </w:rPr>
  </w:style>
  <w:style w:type="character" w:customStyle="1" w:styleId="berschrift3Zeichen">
    <w:name w:val="Überschrift 3 Zeichen"/>
    <w:basedOn w:val="Absatzstandardschriftart"/>
    <w:link w:val="berschrift3"/>
    <w:uiPriority w:val="99"/>
    <w:locked/>
    <w:rsid w:val="00C01F15"/>
    <w:rPr>
      <w:rFonts w:ascii="Calibri" w:hAnsi="Calibri" w:cs="Arial"/>
      <w:color w:val="4F81BD" w:themeColor="accent1"/>
      <w:sz w:val="32"/>
      <w:szCs w:val="20"/>
    </w:rPr>
  </w:style>
  <w:style w:type="character" w:customStyle="1" w:styleId="berschrift4Zeichen">
    <w:name w:val="Überschrift 4 Zeichen"/>
    <w:basedOn w:val="Absatzstandardschriftart"/>
    <w:link w:val="berschrift4"/>
    <w:uiPriority w:val="99"/>
    <w:locked/>
    <w:rsid w:val="00C768C6"/>
    <w:rPr>
      <w:rFonts w:ascii="Times New Roman" w:hAnsi="Times New Roman" w:cs="Times New Roman"/>
      <w:b/>
      <w:bCs/>
      <w:sz w:val="24"/>
      <w:szCs w:val="24"/>
    </w:rPr>
  </w:style>
  <w:style w:type="paragraph" w:styleId="Kopfzeile">
    <w:name w:val="header"/>
    <w:basedOn w:val="Standard"/>
    <w:link w:val="KopfzeileZeichen"/>
    <w:uiPriority w:val="99"/>
    <w:rsid w:val="0064043B"/>
    <w:pPr>
      <w:tabs>
        <w:tab w:val="center" w:pos="4536"/>
        <w:tab w:val="right" w:pos="9072"/>
      </w:tabs>
    </w:pPr>
  </w:style>
  <w:style w:type="character" w:customStyle="1" w:styleId="KopfzeileZeichen">
    <w:name w:val="Kopfzeile Zeichen"/>
    <w:basedOn w:val="Absatzstandardschriftart"/>
    <w:link w:val="Kopfzeile"/>
    <w:uiPriority w:val="99"/>
    <w:locked/>
    <w:rsid w:val="0064043B"/>
    <w:rPr>
      <w:rFonts w:cs="Times New Roman"/>
    </w:rPr>
  </w:style>
  <w:style w:type="paragraph" w:styleId="Fuzeile">
    <w:name w:val="footer"/>
    <w:basedOn w:val="Standard"/>
    <w:link w:val="FuzeileZeichen"/>
    <w:uiPriority w:val="99"/>
    <w:rsid w:val="0064043B"/>
    <w:pPr>
      <w:tabs>
        <w:tab w:val="center" w:pos="4536"/>
        <w:tab w:val="right" w:pos="9072"/>
      </w:tabs>
    </w:pPr>
  </w:style>
  <w:style w:type="character" w:customStyle="1" w:styleId="FuzeileZeichen">
    <w:name w:val="Fußzeile Zeichen"/>
    <w:basedOn w:val="Absatzstandardschriftart"/>
    <w:link w:val="Fuzeile"/>
    <w:uiPriority w:val="99"/>
    <w:locked/>
    <w:rsid w:val="0064043B"/>
    <w:rPr>
      <w:rFonts w:cs="Times New Roman"/>
    </w:rPr>
  </w:style>
  <w:style w:type="paragraph" w:styleId="Funotentext">
    <w:name w:val="footnote text"/>
    <w:basedOn w:val="Standard"/>
    <w:link w:val="FunotentextZeichen"/>
    <w:rsid w:val="0098269A"/>
    <w:rPr>
      <w:sz w:val="20"/>
      <w:szCs w:val="20"/>
    </w:rPr>
  </w:style>
  <w:style w:type="character" w:customStyle="1" w:styleId="FunotentextZeichen">
    <w:name w:val="Fußnotentext Zeichen"/>
    <w:basedOn w:val="Absatzstandardschriftart"/>
    <w:link w:val="Funotentext"/>
    <w:locked/>
    <w:rsid w:val="0098269A"/>
    <w:rPr>
      <w:rFonts w:cs="Times New Roman"/>
      <w:sz w:val="20"/>
      <w:szCs w:val="20"/>
    </w:rPr>
  </w:style>
  <w:style w:type="character" w:styleId="Funotenzeichen">
    <w:name w:val="footnote reference"/>
    <w:basedOn w:val="Absatzstandardschriftart"/>
    <w:rsid w:val="0098269A"/>
    <w:rPr>
      <w:rFonts w:cs="Times New Roman"/>
      <w:vertAlign w:val="superscript"/>
    </w:rPr>
  </w:style>
  <w:style w:type="character" w:styleId="Zeilennummer">
    <w:name w:val="line number"/>
    <w:basedOn w:val="Absatzstandardschriftart"/>
    <w:uiPriority w:val="99"/>
    <w:semiHidden/>
    <w:rsid w:val="00C22AE9"/>
    <w:rPr>
      <w:rFonts w:cs="Times New Roman"/>
    </w:rPr>
  </w:style>
  <w:style w:type="character" w:styleId="Seitenzahl">
    <w:name w:val="page number"/>
    <w:basedOn w:val="Absatzstandardschriftart"/>
    <w:uiPriority w:val="99"/>
    <w:rsid w:val="007809E6"/>
    <w:rPr>
      <w:rFonts w:cs="Times New Roman"/>
    </w:rPr>
  </w:style>
  <w:style w:type="table" w:styleId="Tabellenraster">
    <w:name w:val="Table Grid"/>
    <w:basedOn w:val="NormaleTabelle"/>
    <w:uiPriority w:val="59"/>
    <w:rsid w:val="006B546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k">
    <w:name w:val="Hyperlink"/>
    <w:basedOn w:val="Absatzstandardschriftart"/>
    <w:uiPriority w:val="99"/>
    <w:rsid w:val="00DD4D64"/>
    <w:rPr>
      <w:rFonts w:cs="Times New Roman"/>
      <w:color w:val="0000FF"/>
      <w:u w:val="single"/>
    </w:rPr>
  </w:style>
  <w:style w:type="paragraph" w:customStyle="1" w:styleId="ListParagraph1">
    <w:name w:val="List Paragraph1"/>
    <w:basedOn w:val="Standard"/>
    <w:uiPriority w:val="99"/>
    <w:rsid w:val="00E50D5A"/>
    <w:pPr>
      <w:spacing w:after="200" w:line="276" w:lineRule="auto"/>
      <w:ind w:left="720"/>
      <w:contextualSpacing/>
    </w:pPr>
    <w:rPr>
      <w:rFonts w:ascii="Calibri" w:eastAsia="Times New Roman" w:hAnsi="Calibri"/>
    </w:rPr>
  </w:style>
  <w:style w:type="paragraph" w:styleId="StandardWeb">
    <w:name w:val="Normal (Web)"/>
    <w:basedOn w:val="Standard"/>
    <w:uiPriority w:val="99"/>
    <w:rsid w:val="00C768C6"/>
    <w:pPr>
      <w:spacing w:before="100" w:beforeAutospacing="1" w:after="100" w:afterAutospacing="1"/>
    </w:pPr>
    <w:rPr>
      <w:rFonts w:ascii="Times New Roman" w:eastAsia="Times New Roman" w:hAnsi="Times New Roman"/>
      <w:sz w:val="24"/>
      <w:szCs w:val="24"/>
      <w:lang w:eastAsia="de-DE"/>
    </w:rPr>
  </w:style>
  <w:style w:type="paragraph" w:styleId="Listenabsatz">
    <w:name w:val="List Paragraph"/>
    <w:basedOn w:val="Standard"/>
    <w:uiPriority w:val="34"/>
    <w:qFormat/>
    <w:rsid w:val="00AE6F52"/>
    <w:pPr>
      <w:ind w:left="720"/>
      <w:contextualSpacing/>
    </w:pPr>
  </w:style>
  <w:style w:type="paragraph" w:customStyle="1" w:styleId="Default">
    <w:name w:val="Default"/>
    <w:uiPriority w:val="99"/>
    <w:rsid w:val="005B5C80"/>
    <w:pPr>
      <w:autoSpaceDE w:val="0"/>
      <w:autoSpaceDN w:val="0"/>
      <w:adjustRightInd w:val="0"/>
    </w:pPr>
    <w:rPr>
      <w:rFonts w:ascii="Calibri" w:hAnsi="Calibri" w:cs="Calibri"/>
      <w:color w:val="000000"/>
      <w:sz w:val="24"/>
      <w:szCs w:val="24"/>
    </w:rPr>
  </w:style>
  <w:style w:type="paragraph" w:styleId="Aufzhlungszeichen">
    <w:name w:val="List Bullet"/>
    <w:basedOn w:val="Standard"/>
    <w:uiPriority w:val="99"/>
    <w:rsid w:val="004809F5"/>
    <w:pPr>
      <w:numPr>
        <w:numId w:val="1"/>
      </w:numPr>
      <w:tabs>
        <w:tab w:val="clear" w:pos="357"/>
        <w:tab w:val="clear" w:pos="720"/>
        <w:tab w:val="num" w:pos="360"/>
      </w:tabs>
      <w:ind w:left="360"/>
    </w:pPr>
    <w:rPr>
      <w:rFonts w:ascii="Tahoma" w:eastAsia="Times New Roman" w:hAnsi="Tahoma"/>
      <w:szCs w:val="24"/>
      <w:lang w:eastAsia="de-DE"/>
    </w:rPr>
  </w:style>
  <w:style w:type="paragraph" w:styleId="Sprechblasentext">
    <w:name w:val="Balloon Text"/>
    <w:basedOn w:val="Standard"/>
    <w:link w:val="SprechblasentextZeichen"/>
    <w:uiPriority w:val="99"/>
    <w:semiHidden/>
    <w:rsid w:val="00EA64A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locked/>
    <w:rsid w:val="00EA64AF"/>
    <w:rPr>
      <w:rFonts w:ascii="Tahoma" w:hAnsi="Tahoma" w:cs="Tahoma"/>
      <w:sz w:val="16"/>
      <w:szCs w:val="16"/>
      <w:lang w:eastAsia="en-US"/>
    </w:rPr>
  </w:style>
  <w:style w:type="paragraph" w:styleId="Verzeichnis1">
    <w:name w:val="toc 1"/>
    <w:basedOn w:val="Standard"/>
    <w:next w:val="Standard"/>
    <w:autoRedefine/>
    <w:uiPriority w:val="39"/>
    <w:locked/>
    <w:rsid w:val="00944973"/>
    <w:pPr>
      <w:tabs>
        <w:tab w:val="clear" w:pos="357"/>
        <w:tab w:val="right" w:leader="dot" w:pos="9741"/>
      </w:tabs>
      <w:spacing w:before="120" w:after="120" w:line="360" w:lineRule="auto"/>
    </w:pPr>
    <w:rPr>
      <w:noProof/>
      <w:sz w:val="24"/>
      <w:szCs w:val="24"/>
    </w:rPr>
  </w:style>
  <w:style w:type="paragraph" w:styleId="Verzeichnis2">
    <w:name w:val="toc 2"/>
    <w:basedOn w:val="Standard"/>
    <w:next w:val="Standard"/>
    <w:autoRedefine/>
    <w:uiPriority w:val="39"/>
    <w:locked/>
    <w:rsid w:val="005C4D3F"/>
    <w:pPr>
      <w:tabs>
        <w:tab w:val="clear" w:pos="357"/>
        <w:tab w:val="right" w:leader="dot" w:pos="9741"/>
      </w:tabs>
      <w:spacing w:before="40" w:after="40"/>
      <w:ind w:left="221"/>
    </w:pPr>
    <w:rPr>
      <w:b/>
      <w:noProof/>
    </w:rPr>
  </w:style>
  <w:style w:type="paragraph" w:styleId="Verzeichnis3">
    <w:name w:val="toc 3"/>
    <w:basedOn w:val="Standard"/>
    <w:next w:val="Standard"/>
    <w:autoRedefine/>
    <w:uiPriority w:val="99"/>
    <w:locked/>
    <w:rsid w:val="00B22CC2"/>
    <w:pPr>
      <w:tabs>
        <w:tab w:val="clear" w:pos="357"/>
      </w:tabs>
      <w:spacing w:after="100"/>
      <w:ind w:left="440"/>
    </w:pPr>
  </w:style>
  <w:style w:type="paragraph" w:styleId="KeinLeerraum">
    <w:name w:val="No Spacing"/>
    <w:link w:val="KeinLeerraumZeichen"/>
    <w:uiPriority w:val="1"/>
    <w:qFormat/>
    <w:rsid w:val="004B1DBD"/>
    <w:rPr>
      <w:rFonts w:asciiTheme="minorHAnsi" w:eastAsiaTheme="minorEastAsia" w:hAnsiTheme="minorHAnsi" w:cstheme="minorBidi"/>
      <w:lang w:eastAsia="en-US"/>
    </w:rPr>
  </w:style>
  <w:style w:type="character" w:customStyle="1" w:styleId="KeinLeerraumZeichen">
    <w:name w:val="Kein Leerraum Zeichen"/>
    <w:basedOn w:val="Absatzstandardschriftart"/>
    <w:link w:val="KeinLeerraum"/>
    <w:uiPriority w:val="1"/>
    <w:rsid w:val="004B1DBD"/>
    <w:rPr>
      <w:rFonts w:asciiTheme="minorHAnsi" w:eastAsiaTheme="minorEastAsia" w:hAnsiTheme="minorHAnsi" w:cstheme="minorBidi"/>
      <w:lang w:eastAsia="en-US"/>
    </w:rPr>
  </w:style>
  <w:style w:type="paragraph" w:styleId="Titel">
    <w:name w:val="Title"/>
    <w:basedOn w:val="Standard"/>
    <w:next w:val="Standard"/>
    <w:link w:val="TitelZeichen"/>
    <w:qFormat/>
    <w:locked/>
    <w:rsid w:val="00A710BD"/>
    <w:pPr>
      <w:pBdr>
        <w:bottom w:val="single" w:sz="8" w:space="4" w:color="4F81BD" w:themeColor="accent1"/>
      </w:pBdr>
      <w:tabs>
        <w:tab w:val="clear" w:pos="357"/>
      </w:tabs>
      <w:spacing w:before="240" w:after="300"/>
      <w:contextualSpacing/>
    </w:pPr>
    <w:rPr>
      <w:rFonts w:asciiTheme="majorHAnsi" w:eastAsiaTheme="majorEastAsia" w:hAnsiTheme="majorHAnsi" w:cstheme="majorBidi"/>
      <w:color w:val="17365D" w:themeColor="text2" w:themeShade="BF"/>
      <w:spacing w:val="5"/>
      <w:kern w:val="28"/>
      <w:sz w:val="52"/>
      <w:szCs w:val="52"/>
      <w:lang w:eastAsia="de-DE"/>
    </w:rPr>
  </w:style>
  <w:style w:type="character" w:customStyle="1" w:styleId="TitelZeichen">
    <w:name w:val="Titel Zeichen"/>
    <w:basedOn w:val="Absatzstandardschriftart"/>
    <w:link w:val="Titel"/>
    <w:rsid w:val="00A710BD"/>
    <w:rPr>
      <w:rFonts w:asciiTheme="majorHAnsi" w:eastAsiaTheme="majorEastAsia" w:hAnsiTheme="majorHAnsi" w:cstheme="majorBidi"/>
      <w:color w:val="17365D" w:themeColor="text2" w:themeShade="BF"/>
      <w:spacing w:val="5"/>
      <w:kern w:val="28"/>
      <w:sz w:val="52"/>
      <w:szCs w:val="52"/>
    </w:rPr>
  </w:style>
  <w:style w:type="character" w:customStyle="1" w:styleId="berschrift5Zeichen">
    <w:name w:val="Überschrift 5 Zeichen"/>
    <w:basedOn w:val="Absatzstandardschriftart"/>
    <w:link w:val="berschrift5"/>
    <w:rsid w:val="00AA2A3C"/>
    <w:rPr>
      <w:rFonts w:asciiTheme="majorHAnsi" w:eastAsiaTheme="majorEastAsia" w:hAnsiTheme="majorHAnsi" w:cstheme="majorBidi"/>
      <w:color w:val="243F60" w:themeColor="accent1" w:themeShade="7F"/>
      <w:lang w:eastAsia="en-US"/>
    </w:rPr>
  </w:style>
  <w:style w:type="character" w:styleId="Herausstellen">
    <w:name w:val="Emphasis"/>
    <w:basedOn w:val="Absatzstandardschriftart"/>
    <w:qFormat/>
    <w:locked/>
    <w:rsid w:val="00326B57"/>
    <w:rPr>
      <w:i/>
      <w:iCs/>
    </w:rPr>
  </w:style>
  <w:style w:type="paragraph" w:customStyle="1" w:styleId="img-with-caption">
    <w:name w:val="img-with-caption"/>
    <w:basedOn w:val="Standard"/>
    <w:rsid w:val="00892FDB"/>
    <w:pPr>
      <w:tabs>
        <w:tab w:val="clear" w:pos="357"/>
      </w:tabs>
      <w:spacing w:before="240" w:after="336"/>
    </w:pPr>
    <w:rPr>
      <w:rFonts w:ascii="Times New Roman" w:eastAsia="Times New Roman" w:hAnsi="Times New Roman"/>
      <w:sz w:val="24"/>
      <w:szCs w:val="24"/>
      <w:lang w:eastAsia="de-DE"/>
    </w:rPr>
  </w:style>
  <w:style w:type="character" w:customStyle="1" w:styleId="caption1">
    <w:name w:val="caption1"/>
    <w:rsid w:val="00892FDB"/>
    <w:rPr>
      <w:vanish w:val="0"/>
      <w:webHidden w:val="0"/>
      <w:color w:val="FFFFFF"/>
      <w:sz w:val="18"/>
      <w:szCs w:val="18"/>
      <w:shd w:val="clear" w:color="auto" w:fill="559E4D"/>
      <w:specVanish w:val="0"/>
    </w:rPr>
  </w:style>
  <w:style w:type="paragraph" w:customStyle="1" w:styleId="intro1">
    <w:name w:val="intro1"/>
    <w:basedOn w:val="Standard"/>
    <w:rsid w:val="00892FDB"/>
    <w:pPr>
      <w:tabs>
        <w:tab w:val="clear" w:pos="357"/>
      </w:tabs>
      <w:spacing w:before="240" w:after="375"/>
    </w:pPr>
    <w:rPr>
      <w:rFonts w:ascii="Times New Roman" w:eastAsia="Times New Roman" w:hAnsi="Times New Roman"/>
      <w:b/>
      <w:bCs/>
      <w:sz w:val="21"/>
      <w:szCs w:val="21"/>
      <w:lang w:eastAsia="de-DE"/>
    </w:rPr>
  </w:style>
  <w:style w:type="character" w:styleId="Betont">
    <w:name w:val="Strong"/>
    <w:basedOn w:val="Absatzstandardschriftart"/>
    <w:uiPriority w:val="22"/>
    <w:qFormat/>
    <w:locked/>
    <w:rsid w:val="00276DB3"/>
    <w:rPr>
      <w:b/>
      <w:bCs/>
    </w:rPr>
  </w:style>
  <w:style w:type="character" w:customStyle="1" w:styleId="apple-converted-space">
    <w:name w:val="apple-converted-space"/>
    <w:basedOn w:val="Absatzstandardschriftart"/>
    <w:rsid w:val="00276DB3"/>
  </w:style>
  <w:style w:type="paragraph" w:styleId="Textkrper">
    <w:name w:val="Body Text"/>
    <w:basedOn w:val="Standard"/>
    <w:link w:val="TextkrperZeichen"/>
    <w:qFormat/>
    <w:rsid w:val="00EE3F22"/>
    <w:pPr>
      <w:tabs>
        <w:tab w:val="clear" w:pos="357"/>
      </w:tabs>
      <w:spacing w:after="120"/>
      <w:jc w:val="both"/>
    </w:pPr>
    <w:rPr>
      <w:rFonts w:ascii="Arial" w:eastAsia="Times New Roman" w:hAnsi="Arial"/>
      <w:szCs w:val="20"/>
      <w:lang w:eastAsia="de-DE"/>
    </w:rPr>
  </w:style>
  <w:style w:type="character" w:customStyle="1" w:styleId="TextkrperZeichen">
    <w:name w:val="Textkörper Zeichen"/>
    <w:basedOn w:val="Absatzstandardschriftart"/>
    <w:link w:val="Textkrper"/>
    <w:rsid w:val="00EE3F22"/>
    <w:rPr>
      <w:rFonts w:eastAsia="Times New Roman"/>
      <w:szCs w:val="20"/>
    </w:rPr>
  </w:style>
  <w:style w:type="paragraph" w:customStyle="1" w:styleId="Tabellenzeilen">
    <w:name w:val="Tabellenzeilen"/>
    <w:basedOn w:val="Standard"/>
    <w:link w:val="TabellenzeilenZchn"/>
    <w:uiPriority w:val="99"/>
    <w:qFormat/>
    <w:rsid w:val="00EE3F22"/>
    <w:pPr>
      <w:keepLines/>
      <w:tabs>
        <w:tab w:val="clear" w:pos="357"/>
      </w:tabs>
      <w:spacing w:before="60" w:after="60"/>
    </w:pPr>
    <w:rPr>
      <w:rFonts w:ascii="Arial" w:eastAsia="Times New Roman" w:hAnsi="Arial"/>
      <w:szCs w:val="20"/>
      <w:lang w:eastAsia="de-DE"/>
    </w:rPr>
  </w:style>
  <w:style w:type="paragraph" w:customStyle="1" w:styleId="TabSpaltberschrift">
    <w:name w:val="TabSpaltÜberschrift"/>
    <w:basedOn w:val="Standard"/>
    <w:next w:val="Tabellenzeilen"/>
    <w:uiPriority w:val="99"/>
    <w:qFormat/>
    <w:rsid w:val="00EE3F22"/>
    <w:pPr>
      <w:keepNext/>
      <w:keepLines/>
      <w:tabs>
        <w:tab w:val="clear" w:pos="357"/>
      </w:tabs>
      <w:spacing w:before="60" w:after="60"/>
    </w:pPr>
    <w:rPr>
      <w:rFonts w:ascii="Arial" w:eastAsia="Times New Roman" w:hAnsi="Arial"/>
      <w:b/>
      <w:szCs w:val="20"/>
      <w:lang w:eastAsia="de-DE"/>
    </w:rPr>
  </w:style>
  <w:style w:type="paragraph" w:customStyle="1" w:styleId="Schreiblinien">
    <w:name w:val="Schreiblinien"/>
    <w:basedOn w:val="Tabellenzeilen"/>
    <w:uiPriority w:val="99"/>
    <w:qFormat/>
    <w:rsid w:val="00EE3F22"/>
    <w:pPr>
      <w:spacing w:before="200"/>
    </w:pPr>
  </w:style>
  <w:style w:type="character" w:customStyle="1" w:styleId="TabellenzeilenZchn">
    <w:name w:val="Tabellenzeilen Zchn"/>
    <w:link w:val="Tabellenzeilen"/>
    <w:uiPriority w:val="99"/>
    <w:rsid w:val="00EE3F22"/>
    <w:rPr>
      <w:rFonts w:eastAsia="Times New Roman"/>
      <w:szCs w:val="20"/>
    </w:rPr>
  </w:style>
  <w:style w:type="paragraph" w:customStyle="1" w:styleId="Texttitel">
    <w:name w:val="Texttitel"/>
    <w:basedOn w:val="TabSpaltberschrift"/>
    <w:rsid w:val="00EE3F22"/>
    <w:pPr>
      <w:spacing w:after="180"/>
    </w:pPr>
    <w:rPr>
      <w:bCs/>
      <w:sz w:val="28"/>
    </w:rPr>
  </w:style>
  <w:style w:type="paragraph" w:customStyle="1" w:styleId="Texte">
    <w:name w:val="Texte"/>
    <w:basedOn w:val="Tabellenzeilen"/>
    <w:rsid w:val="00EE3F22"/>
    <w:pPr>
      <w:spacing w:after="120" w:line="312" w:lineRule="auto"/>
    </w:pPr>
    <w:rPr>
      <w:sz w:val="24"/>
    </w:rPr>
  </w:style>
  <w:style w:type="paragraph" w:customStyle="1" w:styleId="Quellenangabe">
    <w:name w:val="Quellenangabe"/>
    <w:basedOn w:val="Texte"/>
    <w:rsid w:val="00EE3F22"/>
    <w:pPr>
      <w:jc w:val="right"/>
    </w:pPr>
    <w:rPr>
      <w:i/>
      <w:iCs/>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szCs w:val="22"/>
        <w:lang w:val="de-DE" w:eastAsia="de-DE"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qFormat="1"/>
    <w:lsdException w:name="heading 2" w:locked="1" w:semiHidden="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iPriority="0"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iPriority="0"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locked="1" w:semiHidden="0" w:uiPriority="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iPriority="0"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22"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FD2EA7"/>
    <w:pPr>
      <w:tabs>
        <w:tab w:val="left" w:pos="357"/>
      </w:tabs>
    </w:pPr>
    <w:rPr>
      <w:rFonts w:ascii="Constantia" w:hAnsi="Constantia"/>
      <w:lang w:eastAsia="en-US"/>
    </w:rPr>
  </w:style>
  <w:style w:type="paragraph" w:styleId="berschrift1">
    <w:name w:val="heading 1"/>
    <w:basedOn w:val="Standard"/>
    <w:next w:val="Standard"/>
    <w:link w:val="berschrift1Zeichen"/>
    <w:uiPriority w:val="99"/>
    <w:qFormat/>
    <w:locked/>
    <w:rsid w:val="00C01F15"/>
    <w:pPr>
      <w:pBdr>
        <w:bottom w:val="single" w:sz="4" w:space="1" w:color="4F81BD" w:themeColor="accent1"/>
      </w:pBdr>
      <w:spacing w:after="240"/>
      <w:outlineLvl w:val="0"/>
    </w:pPr>
    <w:rPr>
      <w:rFonts w:ascii="Calibri" w:hAnsi="Calibri"/>
      <w:color w:val="1F497D" w:themeColor="text2"/>
      <w:sz w:val="44"/>
    </w:rPr>
  </w:style>
  <w:style w:type="paragraph" w:styleId="berschrift2">
    <w:name w:val="heading 2"/>
    <w:basedOn w:val="Standard"/>
    <w:next w:val="Standard"/>
    <w:link w:val="berschrift2Zeichen"/>
    <w:uiPriority w:val="99"/>
    <w:qFormat/>
    <w:locked/>
    <w:rsid w:val="00C01F15"/>
    <w:pPr>
      <w:spacing w:before="120" w:after="180" w:line="240" w:lineRule="atLeast"/>
      <w:outlineLvl w:val="1"/>
    </w:pPr>
    <w:rPr>
      <w:rFonts w:ascii="Calibri" w:hAnsi="Calibri" w:cs="Arial"/>
      <w:color w:val="4F81BD" w:themeColor="accent1"/>
      <w:sz w:val="36"/>
      <w:szCs w:val="20"/>
      <w:lang w:eastAsia="de-DE"/>
    </w:rPr>
  </w:style>
  <w:style w:type="paragraph" w:styleId="berschrift3">
    <w:name w:val="heading 3"/>
    <w:basedOn w:val="Standard"/>
    <w:next w:val="Standard"/>
    <w:link w:val="berschrift3Zeichen"/>
    <w:uiPriority w:val="99"/>
    <w:qFormat/>
    <w:locked/>
    <w:rsid w:val="00C01F15"/>
    <w:pPr>
      <w:tabs>
        <w:tab w:val="num" w:pos="357"/>
      </w:tabs>
      <w:autoSpaceDE w:val="0"/>
      <w:autoSpaceDN w:val="0"/>
      <w:adjustRightInd w:val="0"/>
      <w:spacing w:before="180" w:after="120" w:line="280" w:lineRule="exact"/>
      <w:outlineLvl w:val="2"/>
    </w:pPr>
    <w:rPr>
      <w:rFonts w:ascii="Calibri" w:hAnsi="Calibri" w:cs="Arial"/>
      <w:color w:val="4F81BD" w:themeColor="accent1"/>
      <w:sz w:val="32"/>
      <w:szCs w:val="20"/>
      <w:lang w:eastAsia="de-DE"/>
    </w:rPr>
  </w:style>
  <w:style w:type="paragraph" w:styleId="berschrift4">
    <w:name w:val="heading 4"/>
    <w:basedOn w:val="Standard"/>
    <w:link w:val="berschrift4Zeichen"/>
    <w:uiPriority w:val="99"/>
    <w:qFormat/>
    <w:rsid w:val="00C768C6"/>
    <w:pPr>
      <w:spacing w:before="100" w:beforeAutospacing="1" w:after="100" w:afterAutospacing="1"/>
      <w:outlineLvl w:val="3"/>
    </w:pPr>
    <w:rPr>
      <w:rFonts w:ascii="Times New Roman" w:eastAsia="Times New Roman" w:hAnsi="Times New Roman"/>
      <w:b/>
      <w:bCs/>
      <w:sz w:val="24"/>
      <w:szCs w:val="24"/>
      <w:lang w:eastAsia="de-DE"/>
    </w:rPr>
  </w:style>
  <w:style w:type="paragraph" w:styleId="berschrift5">
    <w:name w:val="heading 5"/>
    <w:basedOn w:val="Standard"/>
    <w:next w:val="Standard"/>
    <w:link w:val="berschrift5Zeichen"/>
    <w:unhideWhenUsed/>
    <w:qFormat/>
    <w:locked/>
    <w:rsid w:val="00AA2A3C"/>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9"/>
    <w:locked/>
    <w:rsid w:val="00C01F15"/>
    <w:rPr>
      <w:rFonts w:ascii="Calibri" w:hAnsi="Calibri"/>
      <w:color w:val="1F497D" w:themeColor="text2"/>
      <w:sz w:val="44"/>
      <w:lang w:eastAsia="en-US"/>
    </w:rPr>
  </w:style>
  <w:style w:type="character" w:customStyle="1" w:styleId="berschrift2Zeichen">
    <w:name w:val="Überschrift 2 Zeichen"/>
    <w:basedOn w:val="Absatzstandardschriftart"/>
    <w:link w:val="berschrift2"/>
    <w:uiPriority w:val="99"/>
    <w:locked/>
    <w:rsid w:val="00C01F15"/>
    <w:rPr>
      <w:rFonts w:ascii="Calibri" w:hAnsi="Calibri" w:cs="Arial"/>
      <w:color w:val="4F81BD" w:themeColor="accent1"/>
      <w:sz w:val="36"/>
      <w:szCs w:val="20"/>
    </w:rPr>
  </w:style>
  <w:style w:type="character" w:customStyle="1" w:styleId="berschrift3Zeichen">
    <w:name w:val="Überschrift 3 Zeichen"/>
    <w:basedOn w:val="Absatzstandardschriftart"/>
    <w:link w:val="berschrift3"/>
    <w:uiPriority w:val="99"/>
    <w:locked/>
    <w:rsid w:val="00C01F15"/>
    <w:rPr>
      <w:rFonts w:ascii="Calibri" w:hAnsi="Calibri" w:cs="Arial"/>
      <w:color w:val="4F81BD" w:themeColor="accent1"/>
      <w:sz w:val="32"/>
      <w:szCs w:val="20"/>
    </w:rPr>
  </w:style>
  <w:style w:type="character" w:customStyle="1" w:styleId="berschrift4Zeichen">
    <w:name w:val="Überschrift 4 Zeichen"/>
    <w:basedOn w:val="Absatzstandardschriftart"/>
    <w:link w:val="berschrift4"/>
    <w:uiPriority w:val="99"/>
    <w:locked/>
    <w:rsid w:val="00C768C6"/>
    <w:rPr>
      <w:rFonts w:ascii="Times New Roman" w:hAnsi="Times New Roman" w:cs="Times New Roman"/>
      <w:b/>
      <w:bCs/>
      <w:sz w:val="24"/>
      <w:szCs w:val="24"/>
    </w:rPr>
  </w:style>
  <w:style w:type="paragraph" w:styleId="Kopfzeile">
    <w:name w:val="header"/>
    <w:basedOn w:val="Standard"/>
    <w:link w:val="KopfzeileZeichen"/>
    <w:uiPriority w:val="99"/>
    <w:rsid w:val="0064043B"/>
    <w:pPr>
      <w:tabs>
        <w:tab w:val="center" w:pos="4536"/>
        <w:tab w:val="right" w:pos="9072"/>
      </w:tabs>
    </w:pPr>
  </w:style>
  <w:style w:type="character" w:customStyle="1" w:styleId="KopfzeileZeichen">
    <w:name w:val="Kopfzeile Zeichen"/>
    <w:basedOn w:val="Absatzstandardschriftart"/>
    <w:link w:val="Kopfzeile"/>
    <w:uiPriority w:val="99"/>
    <w:locked/>
    <w:rsid w:val="0064043B"/>
    <w:rPr>
      <w:rFonts w:cs="Times New Roman"/>
    </w:rPr>
  </w:style>
  <w:style w:type="paragraph" w:styleId="Fuzeile">
    <w:name w:val="footer"/>
    <w:basedOn w:val="Standard"/>
    <w:link w:val="FuzeileZeichen"/>
    <w:uiPriority w:val="99"/>
    <w:rsid w:val="0064043B"/>
    <w:pPr>
      <w:tabs>
        <w:tab w:val="center" w:pos="4536"/>
        <w:tab w:val="right" w:pos="9072"/>
      </w:tabs>
    </w:pPr>
  </w:style>
  <w:style w:type="character" w:customStyle="1" w:styleId="FuzeileZeichen">
    <w:name w:val="Fußzeile Zeichen"/>
    <w:basedOn w:val="Absatzstandardschriftart"/>
    <w:link w:val="Fuzeile"/>
    <w:uiPriority w:val="99"/>
    <w:locked/>
    <w:rsid w:val="0064043B"/>
    <w:rPr>
      <w:rFonts w:cs="Times New Roman"/>
    </w:rPr>
  </w:style>
  <w:style w:type="paragraph" w:styleId="Funotentext">
    <w:name w:val="footnote text"/>
    <w:basedOn w:val="Standard"/>
    <w:link w:val="FunotentextZeichen"/>
    <w:rsid w:val="0098269A"/>
    <w:rPr>
      <w:sz w:val="20"/>
      <w:szCs w:val="20"/>
    </w:rPr>
  </w:style>
  <w:style w:type="character" w:customStyle="1" w:styleId="FunotentextZeichen">
    <w:name w:val="Fußnotentext Zeichen"/>
    <w:basedOn w:val="Absatzstandardschriftart"/>
    <w:link w:val="Funotentext"/>
    <w:locked/>
    <w:rsid w:val="0098269A"/>
    <w:rPr>
      <w:rFonts w:cs="Times New Roman"/>
      <w:sz w:val="20"/>
      <w:szCs w:val="20"/>
    </w:rPr>
  </w:style>
  <w:style w:type="character" w:styleId="Funotenzeichen">
    <w:name w:val="footnote reference"/>
    <w:basedOn w:val="Absatzstandardschriftart"/>
    <w:rsid w:val="0098269A"/>
    <w:rPr>
      <w:rFonts w:cs="Times New Roman"/>
      <w:vertAlign w:val="superscript"/>
    </w:rPr>
  </w:style>
  <w:style w:type="character" w:styleId="Zeilennummer">
    <w:name w:val="line number"/>
    <w:basedOn w:val="Absatzstandardschriftart"/>
    <w:uiPriority w:val="99"/>
    <w:semiHidden/>
    <w:rsid w:val="00C22AE9"/>
    <w:rPr>
      <w:rFonts w:cs="Times New Roman"/>
    </w:rPr>
  </w:style>
  <w:style w:type="character" w:styleId="Seitenzahl">
    <w:name w:val="page number"/>
    <w:basedOn w:val="Absatzstandardschriftart"/>
    <w:uiPriority w:val="99"/>
    <w:rsid w:val="007809E6"/>
    <w:rPr>
      <w:rFonts w:cs="Times New Roman"/>
    </w:rPr>
  </w:style>
  <w:style w:type="table" w:styleId="Tabellenraster">
    <w:name w:val="Table Grid"/>
    <w:basedOn w:val="NormaleTabelle"/>
    <w:uiPriority w:val="59"/>
    <w:rsid w:val="006B546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k">
    <w:name w:val="Hyperlink"/>
    <w:basedOn w:val="Absatzstandardschriftart"/>
    <w:uiPriority w:val="99"/>
    <w:rsid w:val="00DD4D64"/>
    <w:rPr>
      <w:rFonts w:cs="Times New Roman"/>
      <w:color w:val="0000FF"/>
      <w:u w:val="single"/>
    </w:rPr>
  </w:style>
  <w:style w:type="paragraph" w:customStyle="1" w:styleId="ListParagraph1">
    <w:name w:val="List Paragraph1"/>
    <w:basedOn w:val="Standard"/>
    <w:uiPriority w:val="99"/>
    <w:rsid w:val="00E50D5A"/>
    <w:pPr>
      <w:spacing w:after="200" w:line="276" w:lineRule="auto"/>
      <w:ind w:left="720"/>
      <w:contextualSpacing/>
    </w:pPr>
    <w:rPr>
      <w:rFonts w:ascii="Calibri" w:eastAsia="Times New Roman" w:hAnsi="Calibri"/>
    </w:rPr>
  </w:style>
  <w:style w:type="paragraph" w:styleId="StandardWeb">
    <w:name w:val="Normal (Web)"/>
    <w:basedOn w:val="Standard"/>
    <w:uiPriority w:val="99"/>
    <w:rsid w:val="00C768C6"/>
    <w:pPr>
      <w:spacing w:before="100" w:beforeAutospacing="1" w:after="100" w:afterAutospacing="1"/>
    </w:pPr>
    <w:rPr>
      <w:rFonts w:ascii="Times New Roman" w:eastAsia="Times New Roman" w:hAnsi="Times New Roman"/>
      <w:sz w:val="24"/>
      <w:szCs w:val="24"/>
      <w:lang w:eastAsia="de-DE"/>
    </w:rPr>
  </w:style>
  <w:style w:type="paragraph" w:styleId="Listenabsatz">
    <w:name w:val="List Paragraph"/>
    <w:basedOn w:val="Standard"/>
    <w:uiPriority w:val="34"/>
    <w:qFormat/>
    <w:rsid w:val="00AE6F52"/>
    <w:pPr>
      <w:ind w:left="720"/>
      <w:contextualSpacing/>
    </w:pPr>
  </w:style>
  <w:style w:type="paragraph" w:customStyle="1" w:styleId="Default">
    <w:name w:val="Default"/>
    <w:uiPriority w:val="99"/>
    <w:rsid w:val="005B5C80"/>
    <w:pPr>
      <w:autoSpaceDE w:val="0"/>
      <w:autoSpaceDN w:val="0"/>
      <w:adjustRightInd w:val="0"/>
    </w:pPr>
    <w:rPr>
      <w:rFonts w:ascii="Calibri" w:hAnsi="Calibri" w:cs="Calibri"/>
      <w:color w:val="000000"/>
      <w:sz w:val="24"/>
      <w:szCs w:val="24"/>
    </w:rPr>
  </w:style>
  <w:style w:type="paragraph" w:styleId="Aufzhlungszeichen">
    <w:name w:val="List Bullet"/>
    <w:basedOn w:val="Standard"/>
    <w:uiPriority w:val="99"/>
    <w:rsid w:val="004809F5"/>
    <w:pPr>
      <w:numPr>
        <w:numId w:val="1"/>
      </w:numPr>
      <w:tabs>
        <w:tab w:val="clear" w:pos="357"/>
        <w:tab w:val="clear" w:pos="720"/>
        <w:tab w:val="num" w:pos="360"/>
      </w:tabs>
      <w:ind w:left="360"/>
    </w:pPr>
    <w:rPr>
      <w:rFonts w:ascii="Tahoma" w:eastAsia="Times New Roman" w:hAnsi="Tahoma"/>
      <w:szCs w:val="24"/>
      <w:lang w:eastAsia="de-DE"/>
    </w:rPr>
  </w:style>
  <w:style w:type="paragraph" w:styleId="Sprechblasentext">
    <w:name w:val="Balloon Text"/>
    <w:basedOn w:val="Standard"/>
    <w:link w:val="SprechblasentextZeichen"/>
    <w:uiPriority w:val="99"/>
    <w:semiHidden/>
    <w:rsid w:val="00EA64A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locked/>
    <w:rsid w:val="00EA64AF"/>
    <w:rPr>
      <w:rFonts w:ascii="Tahoma" w:hAnsi="Tahoma" w:cs="Tahoma"/>
      <w:sz w:val="16"/>
      <w:szCs w:val="16"/>
      <w:lang w:eastAsia="en-US"/>
    </w:rPr>
  </w:style>
  <w:style w:type="paragraph" w:styleId="Verzeichnis1">
    <w:name w:val="toc 1"/>
    <w:basedOn w:val="Standard"/>
    <w:next w:val="Standard"/>
    <w:autoRedefine/>
    <w:uiPriority w:val="39"/>
    <w:locked/>
    <w:rsid w:val="00944973"/>
    <w:pPr>
      <w:tabs>
        <w:tab w:val="clear" w:pos="357"/>
        <w:tab w:val="right" w:leader="dot" w:pos="9741"/>
      </w:tabs>
      <w:spacing w:before="120" w:after="120" w:line="360" w:lineRule="auto"/>
    </w:pPr>
    <w:rPr>
      <w:noProof/>
      <w:sz w:val="24"/>
      <w:szCs w:val="24"/>
    </w:rPr>
  </w:style>
  <w:style w:type="paragraph" w:styleId="Verzeichnis2">
    <w:name w:val="toc 2"/>
    <w:basedOn w:val="Standard"/>
    <w:next w:val="Standard"/>
    <w:autoRedefine/>
    <w:uiPriority w:val="39"/>
    <w:locked/>
    <w:rsid w:val="005C4D3F"/>
    <w:pPr>
      <w:tabs>
        <w:tab w:val="clear" w:pos="357"/>
        <w:tab w:val="right" w:leader="dot" w:pos="9741"/>
      </w:tabs>
      <w:spacing w:before="40" w:after="40"/>
      <w:ind w:left="221"/>
    </w:pPr>
    <w:rPr>
      <w:b/>
      <w:noProof/>
    </w:rPr>
  </w:style>
  <w:style w:type="paragraph" w:styleId="Verzeichnis3">
    <w:name w:val="toc 3"/>
    <w:basedOn w:val="Standard"/>
    <w:next w:val="Standard"/>
    <w:autoRedefine/>
    <w:uiPriority w:val="99"/>
    <w:locked/>
    <w:rsid w:val="00B22CC2"/>
    <w:pPr>
      <w:tabs>
        <w:tab w:val="clear" w:pos="357"/>
      </w:tabs>
      <w:spacing w:after="100"/>
      <w:ind w:left="440"/>
    </w:pPr>
  </w:style>
  <w:style w:type="paragraph" w:styleId="KeinLeerraum">
    <w:name w:val="No Spacing"/>
    <w:link w:val="KeinLeerraumZeichen"/>
    <w:uiPriority w:val="1"/>
    <w:qFormat/>
    <w:rsid w:val="004B1DBD"/>
    <w:rPr>
      <w:rFonts w:asciiTheme="minorHAnsi" w:eastAsiaTheme="minorEastAsia" w:hAnsiTheme="minorHAnsi" w:cstheme="minorBidi"/>
      <w:lang w:eastAsia="en-US"/>
    </w:rPr>
  </w:style>
  <w:style w:type="character" w:customStyle="1" w:styleId="KeinLeerraumZeichen">
    <w:name w:val="Kein Leerraum Zeichen"/>
    <w:basedOn w:val="Absatzstandardschriftart"/>
    <w:link w:val="KeinLeerraum"/>
    <w:uiPriority w:val="1"/>
    <w:rsid w:val="004B1DBD"/>
    <w:rPr>
      <w:rFonts w:asciiTheme="minorHAnsi" w:eastAsiaTheme="minorEastAsia" w:hAnsiTheme="minorHAnsi" w:cstheme="minorBidi"/>
      <w:lang w:eastAsia="en-US"/>
    </w:rPr>
  </w:style>
  <w:style w:type="paragraph" w:styleId="Titel">
    <w:name w:val="Title"/>
    <w:basedOn w:val="Standard"/>
    <w:next w:val="Standard"/>
    <w:link w:val="TitelZeichen"/>
    <w:qFormat/>
    <w:locked/>
    <w:rsid w:val="00A710BD"/>
    <w:pPr>
      <w:pBdr>
        <w:bottom w:val="single" w:sz="8" w:space="4" w:color="4F81BD" w:themeColor="accent1"/>
      </w:pBdr>
      <w:tabs>
        <w:tab w:val="clear" w:pos="357"/>
      </w:tabs>
      <w:spacing w:before="240" w:after="300"/>
      <w:contextualSpacing/>
    </w:pPr>
    <w:rPr>
      <w:rFonts w:asciiTheme="majorHAnsi" w:eastAsiaTheme="majorEastAsia" w:hAnsiTheme="majorHAnsi" w:cstheme="majorBidi"/>
      <w:color w:val="17365D" w:themeColor="text2" w:themeShade="BF"/>
      <w:spacing w:val="5"/>
      <w:kern w:val="28"/>
      <w:sz w:val="52"/>
      <w:szCs w:val="52"/>
      <w:lang w:eastAsia="de-DE"/>
    </w:rPr>
  </w:style>
  <w:style w:type="character" w:customStyle="1" w:styleId="TitelZeichen">
    <w:name w:val="Titel Zeichen"/>
    <w:basedOn w:val="Absatzstandardschriftart"/>
    <w:link w:val="Titel"/>
    <w:rsid w:val="00A710BD"/>
    <w:rPr>
      <w:rFonts w:asciiTheme="majorHAnsi" w:eastAsiaTheme="majorEastAsia" w:hAnsiTheme="majorHAnsi" w:cstheme="majorBidi"/>
      <w:color w:val="17365D" w:themeColor="text2" w:themeShade="BF"/>
      <w:spacing w:val="5"/>
      <w:kern w:val="28"/>
      <w:sz w:val="52"/>
      <w:szCs w:val="52"/>
    </w:rPr>
  </w:style>
  <w:style w:type="character" w:customStyle="1" w:styleId="berschrift5Zeichen">
    <w:name w:val="Überschrift 5 Zeichen"/>
    <w:basedOn w:val="Absatzstandardschriftart"/>
    <w:link w:val="berschrift5"/>
    <w:rsid w:val="00AA2A3C"/>
    <w:rPr>
      <w:rFonts w:asciiTheme="majorHAnsi" w:eastAsiaTheme="majorEastAsia" w:hAnsiTheme="majorHAnsi" w:cstheme="majorBidi"/>
      <w:color w:val="243F60" w:themeColor="accent1" w:themeShade="7F"/>
      <w:lang w:eastAsia="en-US"/>
    </w:rPr>
  </w:style>
  <w:style w:type="character" w:styleId="Herausstellen">
    <w:name w:val="Emphasis"/>
    <w:basedOn w:val="Absatzstandardschriftart"/>
    <w:qFormat/>
    <w:locked/>
    <w:rsid w:val="00326B57"/>
    <w:rPr>
      <w:i/>
      <w:iCs/>
    </w:rPr>
  </w:style>
  <w:style w:type="paragraph" w:customStyle="1" w:styleId="img-with-caption">
    <w:name w:val="img-with-caption"/>
    <w:basedOn w:val="Standard"/>
    <w:rsid w:val="00892FDB"/>
    <w:pPr>
      <w:tabs>
        <w:tab w:val="clear" w:pos="357"/>
      </w:tabs>
      <w:spacing w:before="240" w:after="336"/>
    </w:pPr>
    <w:rPr>
      <w:rFonts w:ascii="Times New Roman" w:eastAsia="Times New Roman" w:hAnsi="Times New Roman"/>
      <w:sz w:val="24"/>
      <w:szCs w:val="24"/>
      <w:lang w:eastAsia="de-DE"/>
    </w:rPr>
  </w:style>
  <w:style w:type="character" w:customStyle="1" w:styleId="caption1">
    <w:name w:val="caption1"/>
    <w:rsid w:val="00892FDB"/>
    <w:rPr>
      <w:vanish w:val="0"/>
      <w:webHidden w:val="0"/>
      <w:color w:val="FFFFFF"/>
      <w:sz w:val="18"/>
      <w:szCs w:val="18"/>
      <w:shd w:val="clear" w:color="auto" w:fill="559E4D"/>
      <w:specVanish w:val="0"/>
    </w:rPr>
  </w:style>
  <w:style w:type="paragraph" w:customStyle="1" w:styleId="intro1">
    <w:name w:val="intro1"/>
    <w:basedOn w:val="Standard"/>
    <w:rsid w:val="00892FDB"/>
    <w:pPr>
      <w:tabs>
        <w:tab w:val="clear" w:pos="357"/>
      </w:tabs>
      <w:spacing w:before="240" w:after="375"/>
    </w:pPr>
    <w:rPr>
      <w:rFonts w:ascii="Times New Roman" w:eastAsia="Times New Roman" w:hAnsi="Times New Roman"/>
      <w:b/>
      <w:bCs/>
      <w:sz w:val="21"/>
      <w:szCs w:val="21"/>
      <w:lang w:eastAsia="de-DE"/>
    </w:rPr>
  </w:style>
  <w:style w:type="character" w:styleId="Betont">
    <w:name w:val="Strong"/>
    <w:basedOn w:val="Absatzstandardschriftart"/>
    <w:uiPriority w:val="22"/>
    <w:qFormat/>
    <w:locked/>
    <w:rsid w:val="00276DB3"/>
    <w:rPr>
      <w:b/>
      <w:bCs/>
    </w:rPr>
  </w:style>
  <w:style w:type="character" w:customStyle="1" w:styleId="apple-converted-space">
    <w:name w:val="apple-converted-space"/>
    <w:basedOn w:val="Absatzstandardschriftart"/>
    <w:rsid w:val="00276DB3"/>
  </w:style>
  <w:style w:type="paragraph" w:styleId="Textkrper">
    <w:name w:val="Body Text"/>
    <w:basedOn w:val="Standard"/>
    <w:link w:val="TextkrperZeichen"/>
    <w:qFormat/>
    <w:rsid w:val="00EE3F22"/>
    <w:pPr>
      <w:tabs>
        <w:tab w:val="clear" w:pos="357"/>
      </w:tabs>
      <w:spacing w:after="120"/>
      <w:jc w:val="both"/>
    </w:pPr>
    <w:rPr>
      <w:rFonts w:ascii="Arial" w:eastAsia="Times New Roman" w:hAnsi="Arial"/>
      <w:szCs w:val="20"/>
      <w:lang w:eastAsia="de-DE"/>
    </w:rPr>
  </w:style>
  <w:style w:type="character" w:customStyle="1" w:styleId="TextkrperZeichen">
    <w:name w:val="Textkörper Zeichen"/>
    <w:basedOn w:val="Absatzstandardschriftart"/>
    <w:link w:val="Textkrper"/>
    <w:rsid w:val="00EE3F22"/>
    <w:rPr>
      <w:rFonts w:eastAsia="Times New Roman"/>
      <w:szCs w:val="20"/>
    </w:rPr>
  </w:style>
  <w:style w:type="paragraph" w:customStyle="1" w:styleId="Tabellenzeilen">
    <w:name w:val="Tabellenzeilen"/>
    <w:basedOn w:val="Standard"/>
    <w:link w:val="TabellenzeilenZchn"/>
    <w:uiPriority w:val="99"/>
    <w:qFormat/>
    <w:rsid w:val="00EE3F22"/>
    <w:pPr>
      <w:keepLines/>
      <w:tabs>
        <w:tab w:val="clear" w:pos="357"/>
      </w:tabs>
      <w:spacing w:before="60" w:after="60"/>
    </w:pPr>
    <w:rPr>
      <w:rFonts w:ascii="Arial" w:eastAsia="Times New Roman" w:hAnsi="Arial"/>
      <w:szCs w:val="20"/>
      <w:lang w:eastAsia="de-DE"/>
    </w:rPr>
  </w:style>
  <w:style w:type="paragraph" w:customStyle="1" w:styleId="TabSpaltberschrift">
    <w:name w:val="TabSpaltÜberschrift"/>
    <w:basedOn w:val="Standard"/>
    <w:next w:val="Tabellenzeilen"/>
    <w:uiPriority w:val="99"/>
    <w:qFormat/>
    <w:rsid w:val="00EE3F22"/>
    <w:pPr>
      <w:keepNext/>
      <w:keepLines/>
      <w:tabs>
        <w:tab w:val="clear" w:pos="357"/>
      </w:tabs>
      <w:spacing w:before="60" w:after="60"/>
    </w:pPr>
    <w:rPr>
      <w:rFonts w:ascii="Arial" w:eastAsia="Times New Roman" w:hAnsi="Arial"/>
      <w:b/>
      <w:szCs w:val="20"/>
      <w:lang w:eastAsia="de-DE"/>
    </w:rPr>
  </w:style>
  <w:style w:type="paragraph" w:customStyle="1" w:styleId="Schreiblinien">
    <w:name w:val="Schreiblinien"/>
    <w:basedOn w:val="Tabellenzeilen"/>
    <w:uiPriority w:val="99"/>
    <w:qFormat/>
    <w:rsid w:val="00EE3F22"/>
    <w:pPr>
      <w:spacing w:before="200"/>
    </w:pPr>
  </w:style>
  <w:style w:type="character" w:customStyle="1" w:styleId="TabellenzeilenZchn">
    <w:name w:val="Tabellenzeilen Zchn"/>
    <w:link w:val="Tabellenzeilen"/>
    <w:uiPriority w:val="99"/>
    <w:rsid w:val="00EE3F22"/>
    <w:rPr>
      <w:rFonts w:eastAsia="Times New Roman"/>
      <w:szCs w:val="20"/>
    </w:rPr>
  </w:style>
  <w:style w:type="paragraph" w:customStyle="1" w:styleId="Texttitel">
    <w:name w:val="Texttitel"/>
    <w:basedOn w:val="TabSpaltberschrift"/>
    <w:rsid w:val="00EE3F22"/>
    <w:pPr>
      <w:spacing w:after="180"/>
    </w:pPr>
    <w:rPr>
      <w:bCs/>
      <w:sz w:val="28"/>
    </w:rPr>
  </w:style>
  <w:style w:type="paragraph" w:customStyle="1" w:styleId="Texte">
    <w:name w:val="Texte"/>
    <w:basedOn w:val="Tabellenzeilen"/>
    <w:rsid w:val="00EE3F22"/>
    <w:pPr>
      <w:spacing w:after="120" w:line="312" w:lineRule="auto"/>
    </w:pPr>
    <w:rPr>
      <w:sz w:val="24"/>
    </w:rPr>
  </w:style>
  <w:style w:type="paragraph" w:customStyle="1" w:styleId="Quellenangabe">
    <w:name w:val="Quellenangabe"/>
    <w:basedOn w:val="Texte"/>
    <w:rsid w:val="00EE3F22"/>
    <w:pPr>
      <w:jc w:val="right"/>
    </w:pPr>
    <w:rPr>
      <w:i/>
      <w:iC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3761">
      <w:marLeft w:val="0"/>
      <w:marRight w:val="0"/>
      <w:marTop w:val="0"/>
      <w:marBottom w:val="0"/>
      <w:divBdr>
        <w:top w:val="none" w:sz="0" w:space="0" w:color="auto"/>
        <w:left w:val="none" w:sz="0" w:space="0" w:color="auto"/>
        <w:bottom w:val="none" w:sz="0" w:space="0" w:color="auto"/>
        <w:right w:val="none" w:sz="0" w:space="0" w:color="auto"/>
      </w:divBdr>
    </w:div>
    <w:div w:id="4403762">
      <w:marLeft w:val="0"/>
      <w:marRight w:val="0"/>
      <w:marTop w:val="0"/>
      <w:marBottom w:val="0"/>
      <w:divBdr>
        <w:top w:val="none" w:sz="0" w:space="0" w:color="auto"/>
        <w:left w:val="none" w:sz="0" w:space="0" w:color="auto"/>
        <w:bottom w:val="none" w:sz="0" w:space="0" w:color="auto"/>
        <w:right w:val="none" w:sz="0" w:space="0" w:color="auto"/>
      </w:divBdr>
    </w:div>
    <w:div w:id="4403794">
      <w:marLeft w:val="0"/>
      <w:marRight w:val="0"/>
      <w:marTop w:val="0"/>
      <w:marBottom w:val="0"/>
      <w:divBdr>
        <w:top w:val="none" w:sz="0" w:space="0" w:color="auto"/>
        <w:left w:val="none" w:sz="0" w:space="0" w:color="auto"/>
        <w:bottom w:val="none" w:sz="0" w:space="0" w:color="auto"/>
        <w:right w:val="none" w:sz="0" w:space="0" w:color="auto"/>
      </w:divBdr>
      <w:divsChild>
        <w:div w:id="4403778">
          <w:marLeft w:val="0"/>
          <w:marRight w:val="0"/>
          <w:marTop w:val="0"/>
          <w:marBottom w:val="0"/>
          <w:divBdr>
            <w:top w:val="none" w:sz="0" w:space="0" w:color="auto"/>
            <w:left w:val="none" w:sz="0" w:space="0" w:color="auto"/>
            <w:bottom w:val="none" w:sz="0" w:space="0" w:color="auto"/>
            <w:right w:val="none" w:sz="0" w:space="0" w:color="auto"/>
          </w:divBdr>
        </w:div>
        <w:div w:id="4403888">
          <w:marLeft w:val="0"/>
          <w:marRight w:val="0"/>
          <w:marTop w:val="0"/>
          <w:marBottom w:val="0"/>
          <w:divBdr>
            <w:top w:val="none" w:sz="0" w:space="0" w:color="auto"/>
            <w:left w:val="none" w:sz="0" w:space="0" w:color="auto"/>
            <w:bottom w:val="none" w:sz="0" w:space="0" w:color="auto"/>
            <w:right w:val="none" w:sz="0" w:space="0" w:color="auto"/>
          </w:divBdr>
        </w:div>
      </w:divsChild>
    </w:div>
    <w:div w:id="4403797">
      <w:marLeft w:val="0"/>
      <w:marRight w:val="0"/>
      <w:marTop w:val="0"/>
      <w:marBottom w:val="0"/>
      <w:divBdr>
        <w:top w:val="none" w:sz="0" w:space="0" w:color="auto"/>
        <w:left w:val="none" w:sz="0" w:space="0" w:color="auto"/>
        <w:bottom w:val="none" w:sz="0" w:space="0" w:color="auto"/>
        <w:right w:val="none" w:sz="0" w:space="0" w:color="auto"/>
      </w:divBdr>
      <w:divsChild>
        <w:div w:id="4403744">
          <w:marLeft w:val="0"/>
          <w:marRight w:val="0"/>
          <w:marTop w:val="0"/>
          <w:marBottom w:val="0"/>
          <w:divBdr>
            <w:top w:val="none" w:sz="0" w:space="0" w:color="auto"/>
            <w:left w:val="none" w:sz="0" w:space="0" w:color="auto"/>
            <w:bottom w:val="none" w:sz="0" w:space="0" w:color="auto"/>
            <w:right w:val="none" w:sz="0" w:space="0" w:color="auto"/>
          </w:divBdr>
        </w:div>
        <w:div w:id="4403745">
          <w:marLeft w:val="0"/>
          <w:marRight w:val="0"/>
          <w:marTop w:val="0"/>
          <w:marBottom w:val="0"/>
          <w:divBdr>
            <w:top w:val="none" w:sz="0" w:space="0" w:color="auto"/>
            <w:left w:val="none" w:sz="0" w:space="0" w:color="auto"/>
            <w:bottom w:val="none" w:sz="0" w:space="0" w:color="auto"/>
            <w:right w:val="none" w:sz="0" w:space="0" w:color="auto"/>
          </w:divBdr>
        </w:div>
        <w:div w:id="4403746">
          <w:marLeft w:val="0"/>
          <w:marRight w:val="0"/>
          <w:marTop w:val="0"/>
          <w:marBottom w:val="0"/>
          <w:divBdr>
            <w:top w:val="none" w:sz="0" w:space="0" w:color="auto"/>
            <w:left w:val="none" w:sz="0" w:space="0" w:color="auto"/>
            <w:bottom w:val="none" w:sz="0" w:space="0" w:color="auto"/>
            <w:right w:val="none" w:sz="0" w:space="0" w:color="auto"/>
          </w:divBdr>
        </w:div>
        <w:div w:id="4403751">
          <w:marLeft w:val="0"/>
          <w:marRight w:val="0"/>
          <w:marTop w:val="0"/>
          <w:marBottom w:val="0"/>
          <w:divBdr>
            <w:top w:val="none" w:sz="0" w:space="0" w:color="auto"/>
            <w:left w:val="none" w:sz="0" w:space="0" w:color="auto"/>
            <w:bottom w:val="none" w:sz="0" w:space="0" w:color="auto"/>
            <w:right w:val="none" w:sz="0" w:space="0" w:color="auto"/>
          </w:divBdr>
        </w:div>
        <w:div w:id="4403754">
          <w:marLeft w:val="0"/>
          <w:marRight w:val="0"/>
          <w:marTop w:val="0"/>
          <w:marBottom w:val="0"/>
          <w:divBdr>
            <w:top w:val="none" w:sz="0" w:space="0" w:color="auto"/>
            <w:left w:val="none" w:sz="0" w:space="0" w:color="auto"/>
            <w:bottom w:val="none" w:sz="0" w:space="0" w:color="auto"/>
            <w:right w:val="none" w:sz="0" w:space="0" w:color="auto"/>
          </w:divBdr>
        </w:div>
        <w:div w:id="4403759">
          <w:marLeft w:val="0"/>
          <w:marRight w:val="0"/>
          <w:marTop w:val="0"/>
          <w:marBottom w:val="0"/>
          <w:divBdr>
            <w:top w:val="none" w:sz="0" w:space="0" w:color="auto"/>
            <w:left w:val="none" w:sz="0" w:space="0" w:color="auto"/>
            <w:bottom w:val="none" w:sz="0" w:space="0" w:color="auto"/>
            <w:right w:val="none" w:sz="0" w:space="0" w:color="auto"/>
          </w:divBdr>
        </w:div>
        <w:div w:id="4403763">
          <w:marLeft w:val="0"/>
          <w:marRight w:val="0"/>
          <w:marTop w:val="0"/>
          <w:marBottom w:val="0"/>
          <w:divBdr>
            <w:top w:val="none" w:sz="0" w:space="0" w:color="auto"/>
            <w:left w:val="none" w:sz="0" w:space="0" w:color="auto"/>
            <w:bottom w:val="none" w:sz="0" w:space="0" w:color="auto"/>
            <w:right w:val="none" w:sz="0" w:space="0" w:color="auto"/>
          </w:divBdr>
        </w:div>
        <w:div w:id="4403765">
          <w:marLeft w:val="0"/>
          <w:marRight w:val="0"/>
          <w:marTop w:val="0"/>
          <w:marBottom w:val="0"/>
          <w:divBdr>
            <w:top w:val="none" w:sz="0" w:space="0" w:color="auto"/>
            <w:left w:val="none" w:sz="0" w:space="0" w:color="auto"/>
            <w:bottom w:val="none" w:sz="0" w:space="0" w:color="auto"/>
            <w:right w:val="none" w:sz="0" w:space="0" w:color="auto"/>
          </w:divBdr>
        </w:div>
        <w:div w:id="4403766">
          <w:marLeft w:val="0"/>
          <w:marRight w:val="0"/>
          <w:marTop w:val="0"/>
          <w:marBottom w:val="0"/>
          <w:divBdr>
            <w:top w:val="none" w:sz="0" w:space="0" w:color="auto"/>
            <w:left w:val="none" w:sz="0" w:space="0" w:color="auto"/>
            <w:bottom w:val="none" w:sz="0" w:space="0" w:color="auto"/>
            <w:right w:val="none" w:sz="0" w:space="0" w:color="auto"/>
          </w:divBdr>
        </w:div>
        <w:div w:id="4403767">
          <w:marLeft w:val="0"/>
          <w:marRight w:val="0"/>
          <w:marTop w:val="0"/>
          <w:marBottom w:val="0"/>
          <w:divBdr>
            <w:top w:val="none" w:sz="0" w:space="0" w:color="auto"/>
            <w:left w:val="none" w:sz="0" w:space="0" w:color="auto"/>
            <w:bottom w:val="none" w:sz="0" w:space="0" w:color="auto"/>
            <w:right w:val="none" w:sz="0" w:space="0" w:color="auto"/>
          </w:divBdr>
        </w:div>
        <w:div w:id="4403768">
          <w:marLeft w:val="0"/>
          <w:marRight w:val="0"/>
          <w:marTop w:val="0"/>
          <w:marBottom w:val="0"/>
          <w:divBdr>
            <w:top w:val="none" w:sz="0" w:space="0" w:color="auto"/>
            <w:left w:val="none" w:sz="0" w:space="0" w:color="auto"/>
            <w:bottom w:val="none" w:sz="0" w:space="0" w:color="auto"/>
            <w:right w:val="none" w:sz="0" w:space="0" w:color="auto"/>
          </w:divBdr>
        </w:div>
        <w:div w:id="4403769">
          <w:marLeft w:val="0"/>
          <w:marRight w:val="0"/>
          <w:marTop w:val="0"/>
          <w:marBottom w:val="0"/>
          <w:divBdr>
            <w:top w:val="none" w:sz="0" w:space="0" w:color="auto"/>
            <w:left w:val="none" w:sz="0" w:space="0" w:color="auto"/>
            <w:bottom w:val="none" w:sz="0" w:space="0" w:color="auto"/>
            <w:right w:val="none" w:sz="0" w:space="0" w:color="auto"/>
          </w:divBdr>
        </w:div>
        <w:div w:id="4403771">
          <w:marLeft w:val="0"/>
          <w:marRight w:val="0"/>
          <w:marTop w:val="0"/>
          <w:marBottom w:val="0"/>
          <w:divBdr>
            <w:top w:val="none" w:sz="0" w:space="0" w:color="auto"/>
            <w:left w:val="none" w:sz="0" w:space="0" w:color="auto"/>
            <w:bottom w:val="none" w:sz="0" w:space="0" w:color="auto"/>
            <w:right w:val="none" w:sz="0" w:space="0" w:color="auto"/>
          </w:divBdr>
        </w:div>
        <w:div w:id="4403773">
          <w:marLeft w:val="0"/>
          <w:marRight w:val="0"/>
          <w:marTop w:val="0"/>
          <w:marBottom w:val="0"/>
          <w:divBdr>
            <w:top w:val="none" w:sz="0" w:space="0" w:color="auto"/>
            <w:left w:val="none" w:sz="0" w:space="0" w:color="auto"/>
            <w:bottom w:val="none" w:sz="0" w:space="0" w:color="auto"/>
            <w:right w:val="none" w:sz="0" w:space="0" w:color="auto"/>
          </w:divBdr>
        </w:div>
        <w:div w:id="4403774">
          <w:marLeft w:val="0"/>
          <w:marRight w:val="0"/>
          <w:marTop w:val="0"/>
          <w:marBottom w:val="0"/>
          <w:divBdr>
            <w:top w:val="none" w:sz="0" w:space="0" w:color="auto"/>
            <w:left w:val="none" w:sz="0" w:space="0" w:color="auto"/>
            <w:bottom w:val="none" w:sz="0" w:space="0" w:color="auto"/>
            <w:right w:val="none" w:sz="0" w:space="0" w:color="auto"/>
          </w:divBdr>
        </w:div>
        <w:div w:id="4403776">
          <w:marLeft w:val="0"/>
          <w:marRight w:val="0"/>
          <w:marTop w:val="0"/>
          <w:marBottom w:val="0"/>
          <w:divBdr>
            <w:top w:val="none" w:sz="0" w:space="0" w:color="auto"/>
            <w:left w:val="none" w:sz="0" w:space="0" w:color="auto"/>
            <w:bottom w:val="none" w:sz="0" w:space="0" w:color="auto"/>
            <w:right w:val="none" w:sz="0" w:space="0" w:color="auto"/>
          </w:divBdr>
        </w:div>
        <w:div w:id="4403779">
          <w:marLeft w:val="0"/>
          <w:marRight w:val="0"/>
          <w:marTop w:val="0"/>
          <w:marBottom w:val="0"/>
          <w:divBdr>
            <w:top w:val="none" w:sz="0" w:space="0" w:color="auto"/>
            <w:left w:val="none" w:sz="0" w:space="0" w:color="auto"/>
            <w:bottom w:val="none" w:sz="0" w:space="0" w:color="auto"/>
            <w:right w:val="none" w:sz="0" w:space="0" w:color="auto"/>
          </w:divBdr>
        </w:div>
        <w:div w:id="4403780">
          <w:marLeft w:val="0"/>
          <w:marRight w:val="0"/>
          <w:marTop w:val="0"/>
          <w:marBottom w:val="0"/>
          <w:divBdr>
            <w:top w:val="none" w:sz="0" w:space="0" w:color="auto"/>
            <w:left w:val="none" w:sz="0" w:space="0" w:color="auto"/>
            <w:bottom w:val="none" w:sz="0" w:space="0" w:color="auto"/>
            <w:right w:val="none" w:sz="0" w:space="0" w:color="auto"/>
          </w:divBdr>
        </w:div>
        <w:div w:id="4403781">
          <w:marLeft w:val="0"/>
          <w:marRight w:val="0"/>
          <w:marTop w:val="0"/>
          <w:marBottom w:val="0"/>
          <w:divBdr>
            <w:top w:val="none" w:sz="0" w:space="0" w:color="auto"/>
            <w:left w:val="none" w:sz="0" w:space="0" w:color="auto"/>
            <w:bottom w:val="none" w:sz="0" w:space="0" w:color="auto"/>
            <w:right w:val="none" w:sz="0" w:space="0" w:color="auto"/>
          </w:divBdr>
        </w:div>
        <w:div w:id="4403782">
          <w:marLeft w:val="0"/>
          <w:marRight w:val="0"/>
          <w:marTop w:val="0"/>
          <w:marBottom w:val="0"/>
          <w:divBdr>
            <w:top w:val="none" w:sz="0" w:space="0" w:color="auto"/>
            <w:left w:val="none" w:sz="0" w:space="0" w:color="auto"/>
            <w:bottom w:val="none" w:sz="0" w:space="0" w:color="auto"/>
            <w:right w:val="none" w:sz="0" w:space="0" w:color="auto"/>
          </w:divBdr>
        </w:div>
        <w:div w:id="4403786">
          <w:marLeft w:val="0"/>
          <w:marRight w:val="0"/>
          <w:marTop w:val="0"/>
          <w:marBottom w:val="0"/>
          <w:divBdr>
            <w:top w:val="none" w:sz="0" w:space="0" w:color="auto"/>
            <w:left w:val="none" w:sz="0" w:space="0" w:color="auto"/>
            <w:bottom w:val="none" w:sz="0" w:space="0" w:color="auto"/>
            <w:right w:val="none" w:sz="0" w:space="0" w:color="auto"/>
          </w:divBdr>
        </w:div>
        <w:div w:id="4403789">
          <w:marLeft w:val="0"/>
          <w:marRight w:val="0"/>
          <w:marTop w:val="0"/>
          <w:marBottom w:val="0"/>
          <w:divBdr>
            <w:top w:val="none" w:sz="0" w:space="0" w:color="auto"/>
            <w:left w:val="none" w:sz="0" w:space="0" w:color="auto"/>
            <w:bottom w:val="none" w:sz="0" w:space="0" w:color="auto"/>
            <w:right w:val="none" w:sz="0" w:space="0" w:color="auto"/>
          </w:divBdr>
        </w:div>
        <w:div w:id="4403793">
          <w:marLeft w:val="0"/>
          <w:marRight w:val="0"/>
          <w:marTop w:val="0"/>
          <w:marBottom w:val="0"/>
          <w:divBdr>
            <w:top w:val="none" w:sz="0" w:space="0" w:color="auto"/>
            <w:left w:val="none" w:sz="0" w:space="0" w:color="auto"/>
            <w:bottom w:val="none" w:sz="0" w:space="0" w:color="auto"/>
            <w:right w:val="none" w:sz="0" w:space="0" w:color="auto"/>
          </w:divBdr>
        </w:div>
        <w:div w:id="4403799">
          <w:marLeft w:val="0"/>
          <w:marRight w:val="0"/>
          <w:marTop w:val="0"/>
          <w:marBottom w:val="0"/>
          <w:divBdr>
            <w:top w:val="none" w:sz="0" w:space="0" w:color="auto"/>
            <w:left w:val="none" w:sz="0" w:space="0" w:color="auto"/>
            <w:bottom w:val="none" w:sz="0" w:space="0" w:color="auto"/>
            <w:right w:val="none" w:sz="0" w:space="0" w:color="auto"/>
          </w:divBdr>
        </w:div>
        <w:div w:id="4403801">
          <w:marLeft w:val="0"/>
          <w:marRight w:val="0"/>
          <w:marTop w:val="0"/>
          <w:marBottom w:val="0"/>
          <w:divBdr>
            <w:top w:val="none" w:sz="0" w:space="0" w:color="auto"/>
            <w:left w:val="none" w:sz="0" w:space="0" w:color="auto"/>
            <w:bottom w:val="none" w:sz="0" w:space="0" w:color="auto"/>
            <w:right w:val="none" w:sz="0" w:space="0" w:color="auto"/>
          </w:divBdr>
        </w:div>
        <w:div w:id="4403805">
          <w:marLeft w:val="0"/>
          <w:marRight w:val="0"/>
          <w:marTop w:val="0"/>
          <w:marBottom w:val="0"/>
          <w:divBdr>
            <w:top w:val="none" w:sz="0" w:space="0" w:color="auto"/>
            <w:left w:val="none" w:sz="0" w:space="0" w:color="auto"/>
            <w:bottom w:val="none" w:sz="0" w:space="0" w:color="auto"/>
            <w:right w:val="none" w:sz="0" w:space="0" w:color="auto"/>
          </w:divBdr>
        </w:div>
        <w:div w:id="4403806">
          <w:marLeft w:val="0"/>
          <w:marRight w:val="0"/>
          <w:marTop w:val="0"/>
          <w:marBottom w:val="0"/>
          <w:divBdr>
            <w:top w:val="none" w:sz="0" w:space="0" w:color="auto"/>
            <w:left w:val="none" w:sz="0" w:space="0" w:color="auto"/>
            <w:bottom w:val="none" w:sz="0" w:space="0" w:color="auto"/>
            <w:right w:val="none" w:sz="0" w:space="0" w:color="auto"/>
          </w:divBdr>
        </w:div>
        <w:div w:id="4403808">
          <w:marLeft w:val="0"/>
          <w:marRight w:val="0"/>
          <w:marTop w:val="0"/>
          <w:marBottom w:val="0"/>
          <w:divBdr>
            <w:top w:val="none" w:sz="0" w:space="0" w:color="auto"/>
            <w:left w:val="none" w:sz="0" w:space="0" w:color="auto"/>
            <w:bottom w:val="none" w:sz="0" w:space="0" w:color="auto"/>
            <w:right w:val="none" w:sz="0" w:space="0" w:color="auto"/>
          </w:divBdr>
        </w:div>
        <w:div w:id="4403809">
          <w:marLeft w:val="0"/>
          <w:marRight w:val="0"/>
          <w:marTop w:val="0"/>
          <w:marBottom w:val="0"/>
          <w:divBdr>
            <w:top w:val="none" w:sz="0" w:space="0" w:color="auto"/>
            <w:left w:val="none" w:sz="0" w:space="0" w:color="auto"/>
            <w:bottom w:val="none" w:sz="0" w:space="0" w:color="auto"/>
            <w:right w:val="none" w:sz="0" w:space="0" w:color="auto"/>
          </w:divBdr>
        </w:div>
        <w:div w:id="4403810">
          <w:marLeft w:val="0"/>
          <w:marRight w:val="0"/>
          <w:marTop w:val="0"/>
          <w:marBottom w:val="0"/>
          <w:divBdr>
            <w:top w:val="none" w:sz="0" w:space="0" w:color="auto"/>
            <w:left w:val="none" w:sz="0" w:space="0" w:color="auto"/>
            <w:bottom w:val="none" w:sz="0" w:space="0" w:color="auto"/>
            <w:right w:val="none" w:sz="0" w:space="0" w:color="auto"/>
          </w:divBdr>
        </w:div>
        <w:div w:id="4403811">
          <w:marLeft w:val="0"/>
          <w:marRight w:val="0"/>
          <w:marTop w:val="0"/>
          <w:marBottom w:val="0"/>
          <w:divBdr>
            <w:top w:val="none" w:sz="0" w:space="0" w:color="auto"/>
            <w:left w:val="none" w:sz="0" w:space="0" w:color="auto"/>
            <w:bottom w:val="none" w:sz="0" w:space="0" w:color="auto"/>
            <w:right w:val="none" w:sz="0" w:space="0" w:color="auto"/>
          </w:divBdr>
        </w:div>
        <w:div w:id="4403817">
          <w:marLeft w:val="0"/>
          <w:marRight w:val="0"/>
          <w:marTop w:val="0"/>
          <w:marBottom w:val="0"/>
          <w:divBdr>
            <w:top w:val="none" w:sz="0" w:space="0" w:color="auto"/>
            <w:left w:val="none" w:sz="0" w:space="0" w:color="auto"/>
            <w:bottom w:val="none" w:sz="0" w:space="0" w:color="auto"/>
            <w:right w:val="none" w:sz="0" w:space="0" w:color="auto"/>
          </w:divBdr>
        </w:div>
        <w:div w:id="4403819">
          <w:marLeft w:val="0"/>
          <w:marRight w:val="0"/>
          <w:marTop w:val="0"/>
          <w:marBottom w:val="0"/>
          <w:divBdr>
            <w:top w:val="none" w:sz="0" w:space="0" w:color="auto"/>
            <w:left w:val="none" w:sz="0" w:space="0" w:color="auto"/>
            <w:bottom w:val="none" w:sz="0" w:space="0" w:color="auto"/>
            <w:right w:val="none" w:sz="0" w:space="0" w:color="auto"/>
          </w:divBdr>
        </w:div>
        <w:div w:id="4403821">
          <w:marLeft w:val="0"/>
          <w:marRight w:val="0"/>
          <w:marTop w:val="0"/>
          <w:marBottom w:val="0"/>
          <w:divBdr>
            <w:top w:val="none" w:sz="0" w:space="0" w:color="auto"/>
            <w:left w:val="none" w:sz="0" w:space="0" w:color="auto"/>
            <w:bottom w:val="none" w:sz="0" w:space="0" w:color="auto"/>
            <w:right w:val="none" w:sz="0" w:space="0" w:color="auto"/>
          </w:divBdr>
        </w:div>
        <w:div w:id="4403826">
          <w:marLeft w:val="0"/>
          <w:marRight w:val="0"/>
          <w:marTop w:val="0"/>
          <w:marBottom w:val="0"/>
          <w:divBdr>
            <w:top w:val="none" w:sz="0" w:space="0" w:color="auto"/>
            <w:left w:val="none" w:sz="0" w:space="0" w:color="auto"/>
            <w:bottom w:val="none" w:sz="0" w:space="0" w:color="auto"/>
            <w:right w:val="none" w:sz="0" w:space="0" w:color="auto"/>
          </w:divBdr>
        </w:div>
        <w:div w:id="4403828">
          <w:marLeft w:val="0"/>
          <w:marRight w:val="0"/>
          <w:marTop w:val="0"/>
          <w:marBottom w:val="0"/>
          <w:divBdr>
            <w:top w:val="none" w:sz="0" w:space="0" w:color="auto"/>
            <w:left w:val="none" w:sz="0" w:space="0" w:color="auto"/>
            <w:bottom w:val="none" w:sz="0" w:space="0" w:color="auto"/>
            <w:right w:val="none" w:sz="0" w:space="0" w:color="auto"/>
          </w:divBdr>
        </w:div>
        <w:div w:id="4403831">
          <w:marLeft w:val="0"/>
          <w:marRight w:val="0"/>
          <w:marTop w:val="0"/>
          <w:marBottom w:val="0"/>
          <w:divBdr>
            <w:top w:val="none" w:sz="0" w:space="0" w:color="auto"/>
            <w:left w:val="none" w:sz="0" w:space="0" w:color="auto"/>
            <w:bottom w:val="none" w:sz="0" w:space="0" w:color="auto"/>
            <w:right w:val="none" w:sz="0" w:space="0" w:color="auto"/>
          </w:divBdr>
        </w:div>
        <w:div w:id="4403832">
          <w:marLeft w:val="0"/>
          <w:marRight w:val="0"/>
          <w:marTop w:val="0"/>
          <w:marBottom w:val="0"/>
          <w:divBdr>
            <w:top w:val="none" w:sz="0" w:space="0" w:color="auto"/>
            <w:left w:val="none" w:sz="0" w:space="0" w:color="auto"/>
            <w:bottom w:val="none" w:sz="0" w:space="0" w:color="auto"/>
            <w:right w:val="none" w:sz="0" w:space="0" w:color="auto"/>
          </w:divBdr>
        </w:div>
        <w:div w:id="4403834">
          <w:marLeft w:val="0"/>
          <w:marRight w:val="0"/>
          <w:marTop w:val="0"/>
          <w:marBottom w:val="0"/>
          <w:divBdr>
            <w:top w:val="none" w:sz="0" w:space="0" w:color="auto"/>
            <w:left w:val="none" w:sz="0" w:space="0" w:color="auto"/>
            <w:bottom w:val="none" w:sz="0" w:space="0" w:color="auto"/>
            <w:right w:val="none" w:sz="0" w:space="0" w:color="auto"/>
          </w:divBdr>
        </w:div>
        <w:div w:id="4403837">
          <w:marLeft w:val="0"/>
          <w:marRight w:val="0"/>
          <w:marTop w:val="0"/>
          <w:marBottom w:val="0"/>
          <w:divBdr>
            <w:top w:val="none" w:sz="0" w:space="0" w:color="auto"/>
            <w:left w:val="none" w:sz="0" w:space="0" w:color="auto"/>
            <w:bottom w:val="none" w:sz="0" w:space="0" w:color="auto"/>
            <w:right w:val="none" w:sz="0" w:space="0" w:color="auto"/>
          </w:divBdr>
        </w:div>
        <w:div w:id="4403841">
          <w:marLeft w:val="0"/>
          <w:marRight w:val="0"/>
          <w:marTop w:val="0"/>
          <w:marBottom w:val="0"/>
          <w:divBdr>
            <w:top w:val="none" w:sz="0" w:space="0" w:color="auto"/>
            <w:left w:val="none" w:sz="0" w:space="0" w:color="auto"/>
            <w:bottom w:val="none" w:sz="0" w:space="0" w:color="auto"/>
            <w:right w:val="none" w:sz="0" w:space="0" w:color="auto"/>
          </w:divBdr>
        </w:div>
        <w:div w:id="4403843">
          <w:marLeft w:val="0"/>
          <w:marRight w:val="0"/>
          <w:marTop w:val="0"/>
          <w:marBottom w:val="0"/>
          <w:divBdr>
            <w:top w:val="none" w:sz="0" w:space="0" w:color="auto"/>
            <w:left w:val="none" w:sz="0" w:space="0" w:color="auto"/>
            <w:bottom w:val="none" w:sz="0" w:space="0" w:color="auto"/>
            <w:right w:val="none" w:sz="0" w:space="0" w:color="auto"/>
          </w:divBdr>
        </w:div>
        <w:div w:id="4403844">
          <w:marLeft w:val="0"/>
          <w:marRight w:val="0"/>
          <w:marTop w:val="0"/>
          <w:marBottom w:val="0"/>
          <w:divBdr>
            <w:top w:val="none" w:sz="0" w:space="0" w:color="auto"/>
            <w:left w:val="none" w:sz="0" w:space="0" w:color="auto"/>
            <w:bottom w:val="none" w:sz="0" w:space="0" w:color="auto"/>
            <w:right w:val="none" w:sz="0" w:space="0" w:color="auto"/>
          </w:divBdr>
        </w:div>
        <w:div w:id="4403845">
          <w:marLeft w:val="0"/>
          <w:marRight w:val="0"/>
          <w:marTop w:val="0"/>
          <w:marBottom w:val="0"/>
          <w:divBdr>
            <w:top w:val="none" w:sz="0" w:space="0" w:color="auto"/>
            <w:left w:val="none" w:sz="0" w:space="0" w:color="auto"/>
            <w:bottom w:val="none" w:sz="0" w:space="0" w:color="auto"/>
            <w:right w:val="none" w:sz="0" w:space="0" w:color="auto"/>
          </w:divBdr>
        </w:div>
        <w:div w:id="4403852">
          <w:marLeft w:val="0"/>
          <w:marRight w:val="0"/>
          <w:marTop w:val="0"/>
          <w:marBottom w:val="0"/>
          <w:divBdr>
            <w:top w:val="none" w:sz="0" w:space="0" w:color="auto"/>
            <w:left w:val="none" w:sz="0" w:space="0" w:color="auto"/>
            <w:bottom w:val="none" w:sz="0" w:space="0" w:color="auto"/>
            <w:right w:val="none" w:sz="0" w:space="0" w:color="auto"/>
          </w:divBdr>
        </w:div>
        <w:div w:id="4403854">
          <w:marLeft w:val="0"/>
          <w:marRight w:val="0"/>
          <w:marTop w:val="0"/>
          <w:marBottom w:val="0"/>
          <w:divBdr>
            <w:top w:val="none" w:sz="0" w:space="0" w:color="auto"/>
            <w:left w:val="none" w:sz="0" w:space="0" w:color="auto"/>
            <w:bottom w:val="none" w:sz="0" w:space="0" w:color="auto"/>
            <w:right w:val="none" w:sz="0" w:space="0" w:color="auto"/>
          </w:divBdr>
        </w:div>
        <w:div w:id="4403855">
          <w:marLeft w:val="0"/>
          <w:marRight w:val="0"/>
          <w:marTop w:val="0"/>
          <w:marBottom w:val="0"/>
          <w:divBdr>
            <w:top w:val="none" w:sz="0" w:space="0" w:color="auto"/>
            <w:left w:val="none" w:sz="0" w:space="0" w:color="auto"/>
            <w:bottom w:val="none" w:sz="0" w:space="0" w:color="auto"/>
            <w:right w:val="none" w:sz="0" w:space="0" w:color="auto"/>
          </w:divBdr>
        </w:div>
        <w:div w:id="4403856">
          <w:marLeft w:val="0"/>
          <w:marRight w:val="0"/>
          <w:marTop w:val="0"/>
          <w:marBottom w:val="0"/>
          <w:divBdr>
            <w:top w:val="none" w:sz="0" w:space="0" w:color="auto"/>
            <w:left w:val="none" w:sz="0" w:space="0" w:color="auto"/>
            <w:bottom w:val="none" w:sz="0" w:space="0" w:color="auto"/>
            <w:right w:val="none" w:sz="0" w:space="0" w:color="auto"/>
          </w:divBdr>
        </w:div>
        <w:div w:id="4403859">
          <w:marLeft w:val="0"/>
          <w:marRight w:val="0"/>
          <w:marTop w:val="0"/>
          <w:marBottom w:val="0"/>
          <w:divBdr>
            <w:top w:val="none" w:sz="0" w:space="0" w:color="auto"/>
            <w:left w:val="none" w:sz="0" w:space="0" w:color="auto"/>
            <w:bottom w:val="none" w:sz="0" w:space="0" w:color="auto"/>
            <w:right w:val="none" w:sz="0" w:space="0" w:color="auto"/>
          </w:divBdr>
        </w:div>
        <w:div w:id="4403861">
          <w:marLeft w:val="0"/>
          <w:marRight w:val="0"/>
          <w:marTop w:val="0"/>
          <w:marBottom w:val="0"/>
          <w:divBdr>
            <w:top w:val="none" w:sz="0" w:space="0" w:color="auto"/>
            <w:left w:val="none" w:sz="0" w:space="0" w:color="auto"/>
            <w:bottom w:val="none" w:sz="0" w:space="0" w:color="auto"/>
            <w:right w:val="none" w:sz="0" w:space="0" w:color="auto"/>
          </w:divBdr>
        </w:div>
        <w:div w:id="4403869">
          <w:marLeft w:val="0"/>
          <w:marRight w:val="0"/>
          <w:marTop w:val="0"/>
          <w:marBottom w:val="0"/>
          <w:divBdr>
            <w:top w:val="none" w:sz="0" w:space="0" w:color="auto"/>
            <w:left w:val="none" w:sz="0" w:space="0" w:color="auto"/>
            <w:bottom w:val="none" w:sz="0" w:space="0" w:color="auto"/>
            <w:right w:val="none" w:sz="0" w:space="0" w:color="auto"/>
          </w:divBdr>
        </w:div>
        <w:div w:id="4403870">
          <w:marLeft w:val="0"/>
          <w:marRight w:val="0"/>
          <w:marTop w:val="0"/>
          <w:marBottom w:val="0"/>
          <w:divBdr>
            <w:top w:val="none" w:sz="0" w:space="0" w:color="auto"/>
            <w:left w:val="none" w:sz="0" w:space="0" w:color="auto"/>
            <w:bottom w:val="none" w:sz="0" w:space="0" w:color="auto"/>
            <w:right w:val="none" w:sz="0" w:space="0" w:color="auto"/>
          </w:divBdr>
        </w:div>
        <w:div w:id="4403876">
          <w:marLeft w:val="0"/>
          <w:marRight w:val="0"/>
          <w:marTop w:val="0"/>
          <w:marBottom w:val="0"/>
          <w:divBdr>
            <w:top w:val="none" w:sz="0" w:space="0" w:color="auto"/>
            <w:left w:val="none" w:sz="0" w:space="0" w:color="auto"/>
            <w:bottom w:val="none" w:sz="0" w:space="0" w:color="auto"/>
            <w:right w:val="none" w:sz="0" w:space="0" w:color="auto"/>
          </w:divBdr>
        </w:div>
        <w:div w:id="4403877">
          <w:marLeft w:val="0"/>
          <w:marRight w:val="0"/>
          <w:marTop w:val="0"/>
          <w:marBottom w:val="0"/>
          <w:divBdr>
            <w:top w:val="none" w:sz="0" w:space="0" w:color="auto"/>
            <w:left w:val="none" w:sz="0" w:space="0" w:color="auto"/>
            <w:bottom w:val="none" w:sz="0" w:space="0" w:color="auto"/>
            <w:right w:val="none" w:sz="0" w:space="0" w:color="auto"/>
          </w:divBdr>
        </w:div>
        <w:div w:id="4403878">
          <w:marLeft w:val="0"/>
          <w:marRight w:val="0"/>
          <w:marTop w:val="0"/>
          <w:marBottom w:val="0"/>
          <w:divBdr>
            <w:top w:val="none" w:sz="0" w:space="0" w:color="auto"/>
            <w:left w:val="none" w:sz="0" w:space="0" w:color="auto"/>
            <w:bottom w:val="none" w:sz="0" w:space="0" w:color="auto"/>
            <w:right w:val="none" w:sz="0" w:space="0" w:color="auto"/>
          </w:divBdr>
        </w:div>
        <w:div w:id="4403879">
          <w:marLeft w:val="0"/>
          <w:marRight w:val="0"/>
          <w:marTop w:val="0"/>
          <w:marBottom w:val="0"/>
          <w:divBdr>
            <w:top w:val="none" w:sz="0" w:space="0" w:color="auto"/>
            <w:left w:val="none" w:sz="0" w:space="0" w:color="auto"/>
            <w:bottom w:val="none" w:sz="0" w:space="0" w:color="auto"/>
            <w:right w:val="none" w:sz="0" w:space="0" w:color="auto"/>
          </w:divBdr>
        </w:div>
        <w:div w:id="4403881">
          <w:marLeft w:val="0"/>
          <w:marRight w:val="0"/>
          <w:marTop w:val="0"/>
          <w:marBottom w:val="0"/>
          <w:divBdr>
            <w:top w:val="none" w:sz="0" w:space="0" w:color="auto"/>
            <w:left w:val="none" w:sz="0" w:space="0" w:color="auto"/>
            <w:bottom w:val="none" w:sz="0" w:space="0" w:color="auto"/>
            <w:right w:val="none" w:sz="0" w:space="0" w:color="auto"/>
          </w:divBdr>
        </w:div>
        <w:div w:id="4403885">
          <w:marLeft w:val="0"/>
          <w:marRight w:val="0"/>
          <w:marTop w:val="0"/>
          <w:marBottom w:val="0"/>
          <w:divBdr>
            <w:top w:val="none" w:sz="0" w:space="0" w:color="auto"/>
            <w:left w:val="none" w:sz="0" w:space="0" w:color="auto"/>
            <w:bottom w:val="none" w:sz="0" w:space="0" w:color="auto"/>
            <w:right w:val="none" w:sz="0" w:space="0" w:color="auto"/>
          </w:divBdr>
        </w:div>
        <w:div w:id="4403891">
          <w:marLeft w:val="0"/>
          <w:marRight w:val="0"/>
          <w:marTop w:val="0"/>
          <w:marBottom w:val="0"/>
          <w:divBdr>
            <w:top w:val="none" w:sz="0" w:space="0" w:color="auto"/>
            <w:left w:val="none" w:sz="0" w:space="0" w:color="auto"/>
            <w:bottom w:val="none" w:sz="0" w:space="0" w:color="auto"/>
            <w:right w:val="none" w:sz="0" w:space="0" w:color="auto"/>
          </w:divBdr>
        </w:div>
        <w:div w:id="4403892">
          <w:marLeft w:val="0"/>
          <w:marRight w:val="0"/>
          <w:marTop w:val="0"/>
          <w:marBottom w:val="0"/>
          <w:divBdr>
            <w:top w:val="none" w:sz="0" w:space="0" w:color="auto"/>
            <w:left w:val="none" w:sz="0" w:space="0" w:color="auto"/>
            <w:bottom w:val="none" w:sz="0" w:space="0" w:color="auto"/>
            <w:right w:val="none" w:sz="0" w:space="0" w:color="auto"/>
          </w:divBdr>
        </w:div>
        <w:div w:id="4403900">
          <w:marLeft w:val="0"/>
          <w:marRight w:val="0"/>
          <w:marTop w:val="0"/>
          <w:marBottom w:val="0"/>
          <w:divBdr>
            <w:top w:val="none" w:sz="0" w:space="0" w:color="auto"/>
            <w:left w:val="none" w:sz="0" w:space="0" w:color="auto"/>
            <w:bottom w:val="none" w:sz="0" w:space="0" w:color="auto"/>
            <w:right w:val="none" w:sz="0" w:space="0" w:color="auto"/>
          </w:divBdr>
        </w:div>
        <w:div w:id="4403901">
          <w:marLeft w:val="0"/>
          <w:marRight w:val="0"/>
          <w:marTop w:val="0"/>
          <w:marBottom w:val="0"/>
          <w:divBdr>
            <w:top w:val="none" w:sz="0" w:space="0" w:color="auto"/>
            <w:left w:val="none" w:sz="0" w:space="0" w:color="auto"/>
            <w:bottom w:val="none" w:sz="0" w:space="0" w:color="auto"/>
            <w:right w:val="none" w:sz="0" w:space="0" w:color="auto"/>
          </w:divBdr>
        </w:div>
        <w:div w:id="4403902">
          <w:marLeft w:val="0"/>
          <w:marRight w:val="0"/>
          <w:marTop w:val="0"/>
          <w:marBottom w:val="0"/>
          <w:divBdr>
            <w:top w:val="none" w:sz="0" w:space="0" w:color="auto"/>
            <w:left w:val="none" w:sz="0" w:space="0" w:color="auto"/>
            <w:bottom w:val="none" w:sz="0" w:space="0" w:color="auto"/>
            <w:right w:val="none" w:sz="0" w:space="0" w:color="auto"/>
          </w:divBdr>
        </w:div>
      </w:divsChild>
    </w:div>
    <w:div w:id="4403829">
      <w:marLeft w:val="0"/>
      <w:marRight w:val="0"/>
      <w:marTop w:val="0"/>
      <w:marBottom w:val="0"/>
      <w:divBdr>
        <w:top w:val="none" w:sz="0" w:space="0" w:color="auto"/>
        <w:left w:val="none" w:sz="0" w:space="0" w:color="auto"/>
        <w:bottom w:val="none" w:sz="0" w:space="0" w:color="auto"/>
        <w:right w:val="none" w:sz="0" w:space="0" w:color="auto"/>
      </w:divBdr>
    </w:div>
    <w:div w:id="4403857">
      <w:marLeft w:val="0"/>
      <w:marRight w:val="0"/>
      <w:marTop w:val="0"/>
      <w:marBottom w:val="0"/>
      <w:divBdr>
        <w:top w:val="none" w:sz="0" w:space="0" w:color="auto"/>
        <w:left w:val="none" w:sz="0" w:space="0" w:color="auto"/>
        <w:bottom w:val="none" w:sz="0" w:space="0" w:color="auto"/>
        <w:right w:val="none" w:sz="0" w:space="0" w:color="auto"/>
      </w:divBdr>
      <w:divsChild>
        <w:div w:id="4403838">
          <w:marLeft w:val="0"/>
          <w:marRight w:val="0"/>
          <w:marTop w:val="0"/>
          <w:marBottom w:val="0"/>
          <w:divBdr>
            <w:top w:val="none" w:sz="0" w:space="0" w:color="auto"/>
            <w:left w:val="none" w:sz="0" w:space="0" w:color="auto"/>
            <w:bottom w:val="none" w:sz="0" w:space="0" w:color="auto"/>
            <w:right w:val="none" w:sz="0" w:space="0" w:color="auto"/>
          </w:divBdr>
        </w:div>
        <w:div w:id="4403889">
          <w:marLeft w:val="0"/>
          <w:marRight w:val="0"/>
          <w:marTop w:val="0"/>
          <w:marBottom w:val="0"/>
          <w:divBdr>
            <w:top w:val="none" w:sz="0" w:space="0" w:color="auto"/>
            <w:left w:val="none" w:sz="0" w:space="0" w:color="auto"/>
            <w:bottom w:val="none" w:sz="0" w:space="0" w:color="auto"/>
            <w:right w:val="none" w:sz="0" w:space="0" w:color="auto"/>
          </w:divBdr>
        </w:div>
      </w:divsChild>
    </w:div>
    <w:div w:id="4403871">
      <w:marLeft w:val="0"/>
      <w:marRight w:val="0"/>
      <w:marTop w:val="0"/>
      <w:marBottom w:val="0"/>
      <w:divBdr>
        <w:top w:val="none" w:sz="0" w:space="0" w:color="auto"/>
        <w:left w:val="none" w:sz="0" w:space="0" w:color="auto"/>
        <w:bottom w:val="none" w:sz="0" w:space="0" w:color="auto"/>
        <w:right w:val="none" w:sz="0" w:space="0" w:color="auto"/>
      </w:divBdr>
      <w:divsChild>
        <w:div w:id="4403795">
          <w:marLeft w:val="0"/>
          <w:marRight w:val="0"/>
          <w:marTop w:val="0"/>
          <w:marBottom w:val="0"/>
          <w:divBdr>
            <w:top w:val="none" w:sz="0" w:space="0" w:color="auto"/>
            <w:left w:val="none" w:sz="0" w:space="0" w:color="auto"/>
            <w:bottom w:val="none" w:sz="0" w:space="0" w:color="auto"/>
            <w:right w:val="none" w:sz="0" w:space="0" w:color="auto"/>
          </w:divBdr>
          <w:divsChild>
            <w:div w:id="4403790">
              <w:marLeft w:val="0"/>
              <w:marRight w:val="0"/>
              <w:marTop w:val="0"/>
              <w:marBottom w:val="0"/>
              <w:divBdr>
                <w:top w:val="none" w:sz="0" w:space="0" w:color="auto"/>
                <w:left w:val="none" w:sz="0" w:space="0" w:color="auto"/>
                <w:bottom w:val="none" w:sz="0" w:space="0" w:color="auto"/>
                <w:right w:val="none" w:sz="0" w:space="0" w:color="auto"/>
              </w:divBdr>
            </w:div>
            <w:div w:id="4403803">
              <w:marLeft w:val="0"/>
              <w:marRight w:val="0"/>
              <w:marTop w:val="0"/>
              <w:marBottom w:val="0"/>
              <w:divBdr>
                <w:top w:val="none" w:sz="0" w:space="0" w:color="auto"/>
                <w:left w:val="none" w:sz="0" w:space="0" w:color="auto"/>
                <w:bottom w:val="none" w:sz="0" w:space="0" w:color="auto"/>
                <w:right w:val="none" w:sz="0" w:space="0" w:color="auto"/>
              </w:divBdr>
            </w:div>
            <w:div w:id="4403813">
              <w:marLeft w:val="0"/>
              <w:marRight w:val="0"/>
              <w:marTop w:val="0"/>
              <w:marBottom w:val="0"/>
              <w:divBdr>
                <w:top w:val="none" w:sz="0" w:space="0" w:color="auto"/>
                <w:left w:val="none" w:sz="0" w:space="0" w:color="auto"/>
                <w:bottom w:val="none" w:sz="0" w:space="0" w:color="auto"/>
                <w:right w:val="none" w:sz="0" w:space="0" w:color="auto"/>
              </w:divBdr>
            </w:div>
            <w:div w:id="4403814">
              <w:marLeft w:val="0"/>
              <w:marRight w:val="0"/>
              <w:marTop w:val="0"/>
              <w:marBottom w:val="0"/>
              <w:divBdr>
                <w:top w:val="none" w:sz="0" w:space="0" w:color="auto"/>
                <w:left w:val="none" w:sz="0" w:space="0" w:color="auto"/>
                <w:bottom w:val="none" w:sz="0" w:space="0" w:color="auto"/>
                <w:right w:val="none" w:sz="0" w:space="0" w:color="auto"/>
              </w:divBdr>
            </w:div>
            <w:div w:id="4403822">
              <w:marLeft w:val="0"/>
              <w:marRight w:val="0"/>
              <w:marTop w:val="0"/>
              <w:marBottom w:val="0"/>
              <w:divBdr>
                <w:top w:val="none" w:sz="0" w:space="0" w:color="auto"/>
                <w:left w:val="none" w:sz="0" w:space="0" w:color="auto"/>
                <w:bottom w:val="none" w:sz="0" w:space="0" w:color="auto"/>
                <w:right w:val="none" w:sz="0" w:space="0" w:color="auto"/>
              </w:divBdr>
            </w:div>
            <w:div w:id="4403825">
              <w:marLeft w:val="0"/>
              <w:marRight w:val="0"/>
              <w:marTop w:val="0"/>
              <w:marBottom w:val="0"/>
              <w:divBdr>
                <w:top w:val="none" w:sz="0" w:space="0" w:color="auto"/>
                <w:left w:val="none" w:sz="0" w:space="0" w:color="auto"/>
                <w:bottom w:val="none" w:sz="0" w:space="0" w:color="auto"/>
                <w:right w:val="none" w:sz="0" w:space="0" w:color="auto"/>
              </w:divBdr>
            </w:div>
            <w:div w:id="4403860">
              <w:marLeft w:val="0"/>
              <w:marRight w:val="0"/>
              <w:marTop w:val="0"/>
              <w:marBottom w:val="0"/>
              <w:divBdr>
                <w:top w:val="none" w:sz="0" w:space="0" w:color="auto"/>
                <w:left w:val="none" w:sz="0" w:space="0" w:color="auto"/>
                <w:bottom w:val="none" w:sz="0" w:space="0" w:color="auto"/>
                <w:right w:val="none" w:sz="0" w:space="0" w:color="auto"/>
              </w:divBdr>
            </w:div>
            <w:div w:id="4403863">
              <w:marLeft w:val="0"/>
              <w:marRight w:val="0"/>
              <w:marTop w:val="0"/>
              <w:marBottom w:val="0"/>
              <w:divBdr>
                <w:top w:val="none" w:sz="0" w:space="0" w:color="auto"/>
                <w:left w:val="none" w:sz="0" w:space="0" w:color="auto"/>
                <w:bottom w:val="none" w:sz="0" w:space="0" w:color="auto"/>
                <w:right w:val="none" w:sz="0" w:space="0" w:color="auto"/>
              </w:divBdr>
            </w:div>
            <w:div w:id="4403864">
              <w:marLeft w:val="0"/>
              <w:marRight w:val="0"/>
              <w:marTop w:val="0"/>
              <w:marBottom w:val="0"/>
              <w:divBdr>
                <w:top w:val="none" w:sz="0" w:space="0" w:color="auto"/>
                <w:left w:val="none" w:sz="0" w:space="0" w:color="auto"/>
                <w:bottom w:val="none" w:sz="0" w:space="0" w:color="auto"/>
                <w:right w:val="none" w:sz="0" w:space="0" w:color="auto"/>
              </w:divBdr>
            </w:div>
            <w:div w:id="4403874">
              <w:marLeft w:val="0"/>
              <w:marRight w:val="0"/>
              <w:marTop w:val="0"/>
              <w:marBottom w:val="0"/>
              <w:divBdr>
                <w:top w:val="none" w:sz="0" w:space="0" w:color="auto"/>
                <w:left w:val="none" w:sz="0" w:space="0" w:color="auto"/>
                <w:bottom w:val="none" w:sz="0" w:space="0" w:color="auto"/>
                <w:right w:val="none" w:sz="0" w:space="0" w:color="auto"/>
              </w:divBdr>
            </w:div>
            <w:div w:id="4403875">
              <w:marLeft w:val="0"/>
              <w:marRight w:val="0"/>
              <w:marTop w:val="0"/>
              <w:marBottom w:val="0"/>
              <w:divBdr>
                <w:top w:val="none" w:sz="0" w:space="0" w:color="auto"/>
                <w:left w:val="none" w:sz="0" w:space="0" w:color="auto"/>
                <w:bottom w:val="none" w:sz="0" w:space="0" w:color="auto"/>
                <w:right w:val="none" w:sz="0" w:space="0" w:color="auto"/>
              </w:divBdr>
            </w:div>
            <w:div w:id="44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890">
      <w:marLeft w:val="0"/>
      <w:marRight w:val="0"/>
      <w:marTop w:val="0"/>
      <w:marBottom w:val="0"/>
      <w:divBdr>
        <w:top w:val="none" w:sz="0" w:space="0" w:color="auto"/>
        <w:left w:val="none" w:sz="0" w:space="0" w:color="auto"/>
        <w:bottom w:val="none" w:sz="0" w:space="0" w:color="auto"/>
        <w:right w:val="none" w:sz="0" w:space="0" w:color="auto"/>
      </w:divBdr>
      <w:divsChild>
        <w:div w:id="4403747">
          <w:marLeft w:val="0"/>
          <w:marRight w:val="0"/>
          <w:marTop w:val="0"/>
          <w:marBottom w:val="0"/>
          <w:divBdr>
            <w:top w:val="none" w:sz="0" w:space="0" w:color="auto"/>
            <w:left w:val="none" w:sz="0" w:space="0" w:color="auto"/>
            <w:bottom w:val="none" w:sz="0" w:space="0" w:color="auto"/>
            <w:right w:val="none" w:sz="0" w:space="0" w:color="auto"/>
          </w:divBdr>
        </w:div>
        <w:div w:id="4403748">
          <w:marLeft w:val="0"/>
          <w:marRight w:val="0"/>
          <w:marTop w:val="0"/>
          <w:marBottom w:val="0"/>
          <w:divBdr>
            <w:top w:val="none" w:sz="0" w:space="0" w:color="auto"/>
            <w:left w:val="none" w:sz="0" w:space="0" w:color="auto"/>
            <w:bottom w:val="none" w:sz="0" w:space="0" w:color="auto"/>
            <w:right w:val="none" w:sz="0" w:space="0" w:color="auto"/>
          </w:divBdr>
        </w:div>
        <w:div w:id="4403749">
          <w:marLeft w:val="0"/>
          <w:marRight w:val="0"/>
          <w:marTop w:val="0"/>
          <w:marBottom w:val="0"/>
          <w:divBdr>
            <w:top w:val="none" w:sz="0" w:space="0" w:color="auto"/>
            <w:left w:val="none" w:sz="0" w:space="0" w:color="auto"/>
            <w:bottom w:val="none" w:sz="0" w:space="0" w:color="auto"/>
            <w:right w:val="none" w:sz="0" w:space="0" w:color="auto"/>
          </w:divBdr>
        </w:div>
        <w:div w:id="4403750">
          <w:marLeft w:val="0"/>
          <w:marRight w:val="0"/>
          <w:marTop w:val="0"/>
          <w:marBottom w:val="0"/>
          <w:divBdr>
            <w:top w:val="none" w:sz="0" w:space="0" w:color="auto"/>
            <w:left w:val="none" w:sz="0" w:space="0" w:color="auto"/>
            <w:bottom w:val="none" w:sz="0" w:space="0" w:color="auto"/>
            <w:right w:val="none" w:sz="0" w:space="0" w:color="auto"/>
          </w:divBdr>
        </w:div>
        <w:div w:id="4403752">
          <w:marLeft w:val="0"/>
          <w:marRight w:val="0"/>
          <w:marTop w:val="0"/>
          <w:marBottom w:val="0"/>
          <w:divBdr>
            <w:top w:val="none" w:sz="0" w:space="0" w:color="auto"/>
            <w:left w:val="none" w:sz="0" w:space="0" w:color="auto"/>
            <w:bottom w:val="none" w:sz="0" w:space="0" w:color="auto"/>
            <w:right w:val="none" w:sz="0" w:space="0" w:color="auto"/>
          </w:divBdr>
        </w:div>
        <w:div w:id="4403753">
          <w:marLeft w:val="0"/>
          <w:marRight w:val="0"/>
          <w:marTop w:val="0"/>
          <w:marBottom w:val="0"/>
          <w:divBdr>
            <w:top w:val="none" w:sz="0" w:space="0" w:color="auto"/>
            <w:left w:val="none" w:sz="0" w:space="0" w:color="auto"/>
            <w:bottom w:val="none" w:sz="0" w:space="0" w:color="auto"/>
            <w:right w:val="none" w:sz="0" w:space="0" w:color="auto"/>
          </w:divBdr>
        </w:div>
        <w:div w:id="4403755">
          <w:marLeft w:val="0"/>
          <w:marRight w:val="0"/>
          <w:marTop w:val="0"/>
          <w:marBottom w:val="0"/>
          <w:divBdr>
            <w:top w:val="none" w:sz="0" w:space="0" w:color="auto"/>
            <w:left w:val="none" w:sz="0" w:space="0" w:color="auto"/>
            <w:bottom w:val="none" w:sz="0" w:space="0" w:color="auto"/>
            <w:right w:val="none" w:sz="0" w:space="0" w:color="auto"/>
          </w:divBdr>
        </w:div>
        <w:div w:id="4403756">
          <w:marLeft w:val="0"/>
          <w:marRight w:val="0"/>
          <w:marTop w:val="0"/>
          <w:marBottom w:val="0"/>
          <w:divBdr>
            <w:top w:val="none" w:sz="0" w:space="0" w:color="auto"/>
            <w:left w:val="none" w:sz="0" w:space="0" w:color="auto"/>
            <w:bottom w:val="none" w:sz="0" w:space="0" w:color="auto"/>
            <w:right w:val="none" w:sz="0" w:space="0" w:color="auto"/>
          </w:divBdr>
        </w:div>
        <w:div w:id="4403757">
          <w:marLeft w:val="0"/>
          <w:marRight w:val="0"/>
          <w:marTop w:val="0"/>
          <w:marBottom w:val="0"/>
          <w:divBdr>
            <w:top w:val="none" w:sz="0" w:space="0" w:color="auto"/>
            <w:left w:val="none" w:sz="0" w:space="0" w:color="auto"/>
            <w:bottom w:val="none" w:sz="0" w:space="0" w:color="auto"/>
            <w:right w:val="none" w:sz="0" w:space="0" w:color="auto"/>
          </w:divBdr>
        </w:div>
        <w:div w:id="4403758">
          <w:marLeft w:val="0"/>
          <w:marRight w:val="0"/>
          <w:marTop w:val="0"/>
          <w:marBottom w:val="0"/>
          <w:divBdr>
            <w:top w:val="none" w:sz="0" w:space="0" w:color="auto"/>
            <w:left w:val="none" w:sz="0" w:space="0" w:color="auto"/>
            <w:bottom w:val="none" w:sz="0" w:space="0" w:color="auto"/>
            <w:right w:val="none" w:sz="0" w:space="0" w:color="auto"/>
          </w:divBdr>
        </w:div>
        <w:div w:id="4403760">
          <w:marLeft w:val="0"/>
          <w:marRight w:val="0"/>
          <w:marTop w:val="0"/>
          <w:marBottom w:val="0"/>
          <w:divBdr>
            <w:top w:val="none" w:sz="0" w:space="0" w:color="auto"/>
            <w:left w:val="none" w:sz="0" w:space="0" w:color="auto"/>
            <w:bottom w:val="none" w:sz="0" w:space="0" w:color="auto"/>
            <w:right w:val="none" w:sz="0" w:space="0" w:color="auto"/>
          </w:divBdr>
        </w:div>
        <w:div w:id="4403764">
          <w:marLeft w:val="0"/>
          <w:marRight w:val="0"/>
          <w:marTop w:val="0"/>
          <w:marBottom w:val="0"/>
          <w:divBdr>
            <w:top w:val="none" w:sz="0" w:space="0" w:color="auto"/>
            <w:left w:val="none" w:sz="0" w:space="0" w:color="auto"/>
            <w:bottom w:val="none" w:sz="0" w:space="0" w:color="auto"/>
            <w:right w:val="none" w:sz="0" w:space="0" w:color="auto"/>
          </w:divBdr>
        </w:div>
        <w:div w:id="4403770">
          <w:marLeft w:val="0"/>
          <w:marRight w:val="0"/>
          <w:marTop w:val="0"/>
          <w:marBottom w:val="0"/>
          <w:divBdr>
            <w:top w:val="none" w:sz="0" w:space="0" w:color="auto"/>
            <w:left w:val="none" w:sz="0" w:space="0" w:color="auto"/>
            <w:bottom w:val="none" w:sz="0" w:space="0" w:color="auto"/>
            <w:right w:val="none" w:sz="0" w:space="0" w:color="auto"/>
          </w:divBdr>
        </w:div>
        <w:div w:id="4403772">
          <w:marLeft w:val="0"/>
          <w:marRight w:val="0"/>
          <w:marTop w:val="0"/>
          <w:marBottom w:val="0"/>
          <w:divBdr>
            <w:top w:val="none" w:sz="0" w:space="0" w:color="auto"/>
            <w:left w:val="none" w:sz="0" w:space="0" w:color="auto"/>
            <w:bottom w:val="none" w:sz="0" w:space="0" w:color="auto"/>
            <w:right w:val="none" w:sz="0" w:space="0" w:color="auto"/>
          </w:divBdr>
        </w:div>
        <w:div w:id="4403775">
          <w:marLeft w:val="0"/>
          <w:marRight w:val="0"/>
          <w:marTop w:val="0"/>
          <w:marBottom w:val="0"/>
          <w:divBdr>
            <w:top w:val="none" w:sz="0" w:space="0" w:color="auto"/>
            <w:left w:val="none" w:sz="0" w:space="0" w:color="auto"/>
            <w:bottom w:val="none" w:sz="0" w:space="0" w:color="auto"/>
            <w:right w:val="none" w:sz="0" w:space="0" w:color="auto"/>
          </w:divBdr>
        </w:div>
        <w:div w:id="4403777">
          <w:marLeft w:val="0"/>
          <w:marRight w:val="0"/>
          <w:marTop w:val="0"/>
          <w:marBottom w:val="0"/>
          <w:divBdr>
            <w:top w:val="none" w:sz="0" w:space="0" w:color="auto"/>
            <w:left w:val="none" w:sz="0" w:space="0" w:color="auto"/>
            <w:bottom w:val="none" w:sz="0" w:space="0" w:color="auto"/>
            <w:right w:val="none" w:sz="0" w:space="0" w:color="auto"/>
          </w:divBdr>
        </w:div>
        <w:div w:id="4403783">
          <w:marLeft w:val="0"/>
          <w:marRight w:val="0"/>
          <w:marTop w:val="0"/>
          <w:marBottom w:val="0"/>
          <w:divBdr>
            <w:top w:val="none" w:sz="0" w:space="0" w:color="auto"/>
            <w:left w:val="none" w:sz="0" w:space="0" w:color="auto"/>
            <w:bottom w:val="none" w:sz="0" w:space="0" w:color="auto"/>
            <w:right w:val="none" w:sz="0" w:space="0" w:color="auto"/>
          </w:divBdr>
        </w:div>
        <w:div w:id="4403784">
          <w:marLeft w:val="0"/>
          <w:marRight w:val="0"/>
          <w:marTop w:val="0"/>
          <w:marBottom w:val="0"/>
          <w:divBdr>
            <w:top w:val="none" w:sz="0" w:space="0" w:color="auto"/>
            <w:left w:val="none" w:sz="0" w:space="0" w:color="auto"/>
            <w:bottom w:val="none" w:sz="0" w:space="0" w:color="auto"/>
            <w:right w:val="none" w:sz="0" w:space="0" w:color="auto"/>
          </w:divBdr>
        </w:div>
        <w:div w:id="4403785">
          <w:marLeft w:val="0"/>
          <w:marRight w:val="0"/>
          <w:marTop w:val="0"/>
          <w:marBottom w:val="0"/>
          <w:divBdr>
            <w:top w:val="none" w:sz="0" w:space="0" w:color="auto"/>
            <w:left w:val="none" w:sz="0" w:space="0" w:color="auto"/>
            <w:bottom w:val="none" w:sz="0" w:space="0" w:color="auto"/>
            <w:right w:val="none" w:sz="0" w:space="0" w:color="auto"/>
          </w:divBdr>
        </w:div>
        <w:div w:id="4403787">
          <w:marLeft w:val="0"/>
          <w:marRight w:val="0"/>
          <w:marTop w:val="0"/>
          <w:marBottom w:val="0"/>
          <w:divBdr>
            <w:top w:val="none" w:sz="0" w:space="0" w:color="auto"/>
            <w:left w:val="none" w:sz="0" w:space="0" w:color="auto"/>
            <w:bottom w:val="none" w:sz="0" w:space="0" w:color="auto"/>
            <w:right w:val="none" w:sz="0" w:space="0" w:color="auto"/>
          </w:divBdr>
        </w:div>
        <w:div w:id="4403788">
          <w:marLeft w:val="0"/>
          <w:marRight w:val="0"/>
          <w:marTop w:val="0"/>
          <w:marBottom w:val="0"/>
          <w:divBdr>
            <w:top w:val="none" w:sz="0" w:space="0" w:color="auto"/>
            <w:left w:val="none" w:sz="0" w:space="0" w:color="auto"/>
            <w:bottom w:val="none" w:sz="0" w:space="0" w:color="auto"/>
            <w:right w:val="none" w:sz="0" w:space="0" w:color="auto"/>
          </w:divBdr>
        </w:div>
        <w:div w:id="4403791">
          <w:marLeft w:val="0"/>
          <w:marRight w:val="0"/>
          <w:marTop w:val="0"/>
          <w:marBottom w:val="0"/>
          <w:divBdr>
            <w:top w:val="none" w:sz="0" w:space="0" w:color="auto"/>
            <w:left w:val="none" w:sz="0" w:space="0" w:color="auto"/>
            <w:bottom w:val="none" w:sz="0" w:space="0" w:color="auto"/>
            <w:right w:val="none" w:sz="0" w:space="0" w:color="auto"/>
          </w:divBdr>
        </w:div>
        <w:div w:id="4403792">
          <w:marLeft w:val="0"/>
          <w:marRight w:val="0"/>
          <w:marTop w:val="0"/>
          <w:marBottom w:val="0"/>
          <w:divBdr>
            <w:top w:val="none" w:sz="0" w:space="0" w:color="auto"/>
            <w:left w:val="none" w:sz="0" w:space="0" w:color="auto"/>
            <w:bottom w:val="none" w:sz="0" w:space="0" w:color="auto"/>
            <w:right w:val="none" w:sz="0" w:space="0" w:color="auto"/>
          </w:divBdr>
        </w:div>
        <w:div w:id="4403796">
          <w:marLeft w:val="0"/>
          <w:marRight w:val="0"/>
          <w:marTop w:val="0"/>
          <w:marBottom w:val="0"/>
          <w:divBdr>
            <w:top w:val="none" w:sz="0" w:space="0" w:color="auto"/>
            <w:left w:val="none" w:sz="0" w:space="0" w:color="auto"/>
            <w:bottom w:val="none" w:sz="0" w:space="0" w:color="auto"/>
            <w:right w:val="none" w:sz="0" w:space="0" w:color="auto"/>
          </w:divBdr>
        </w:div>
        <w:div w:id="4403798">
          <w:marLeft w:val="0"/>
          <w:marRight w:val="0"/>
          <w:marTop w:val="0"/>
          <w:marBottom w:val="0"/>
          <w:divBdr>
            <w:top w:val="none" w:sz="0" w:space="0" w:color="auto"/>
            <w:left w:val="none" w:sz="0" w:space="0" w:color="auto"/>
            <w:bottom w:val="none" w:sz="0" w:space="0" w:color="auto"/>
            <w:right w:val="none" w:sz="0" w:space="0" w:color="auto"/>
          </w:divBdr>
        </w:div>
        <w:div w:id="4403800">
          <w:marLeft w:val="0"/>
          <w:marRight w:val="0"/>
          <w:marTop w:val="0"/>
          <w:marBottom w:val="0"/>
          <w:divBdr>
            <w:top w:val="none" w:sz="0" w:space="0" w:color="auto"/>
            <w:left w:val="none" w:sz="0" w:space="0" w:color="auto"/>
            <w:bottom w:val="none" w:sz="0" w:space="0" w:color="auto"/>
            <w:right w:val="none" w:sz="0" w:space="0" w:color="auto"/>
          </w:divBdr>
        </w:div>
        <w:div w:id="4403802">
          <w:marLeft w:val="0"/>
          <w:marRight w:val="0"/>
          <w:marTop w:val="0"/>
          <w:marBottom w:val="0"/>
          <w:divBdr>
            <w:top w:val="none" w:sz="0" w:space="0" w:color="auto"/>
            <w:left w:val="none" w:sz="0" w:space="0" w:color="auto"/>
            <w:bottom w:val="none" w:sz="0" w:space="0" w:color="auto"/>
            <w:right w:val="none" w:sz="0" w:space="0" w:color="auto"/>
          </w:divBdr>
        </w:div>
        <w:div w:id="4403804">
          <w:marLeft w:val="0"/>
          <w:marRight w:val="0"/>
          <w:marTop w:val="0"/>
          <w:marBottom w:val="0"/>
          <w:divBdr>
            <w:top w:val="none" w:sz="0" w:space="0" w:color="auto"/>
            <w:left w:val="none" w:sz="0" w:space="0" w:color="auto"/>
            <w:bottom w:val="none" w:sz="0" w:space="0" w:color="auto"/>
            <w:right w:val="none" w:sz="0" w:space="0" w:color="auto"/>
          </w:divBdr>
        </w:div>
        <w:div w:id="4403807">
          <w:marLeft w:val="0"/>
          <w:marRight w:val="0"/>
          <w:marTop w:val="0"/>
          <w:marBottom w:val="0"/>
          <w:divBdr>
            <w:top w:val="none" w:sz="0" w:space="0" w:color="auto"/>
            <w:left w:val="none" w:sz="0" w:space="0" w:color="auto"/>
            <w:bottom w:val="none" w:sz="0" w:space="0" w:color="auto"/>
            <w:right w:val="none" w:sz="0" w:space="0" w:color="auto"/>
          </w:divBdr>
        </w:div>
        <w:div w:id="4403812">
          <w:marLeft w:val="0"/>
          <w:marRight w:val="0"/>
          <w:marTop w:val="0"/>
          <w:marBottom w:val="0"/>
          <w:divBdr>
            <w:top w:val="none" w:sz="0" w:space="0" w:color="auto"/>
            <w:left w:val="none" w:sz="0" w:space="0" w:color="auto"/>
            <w:bottom w:val="none" w:sz="0" w:space="0" w:color="auto"/>
            <w:right w:val="none" w:sz="0" w:space="0" w:color="auto"/>
          </w:divBdr>
        </w:div>
        <w:div w:id="4403815">
          <w:marLeft w:val="0"/>
          <w:marRight w:val="0"/>
          <w:marTop w:val="0"/>
          <w:marBottom w:val="0"/>
          <w:divBdr>
            <w:top w:val="none" w:sz="0" w:space="0" w:color="auto"/>
            <w:left w:val="none" w:sz="0" w:space="0" w:color="auto"/>
            <w:bottom w:val="none" w:sz="0" w:space="0" w:color="auto"/>
            <w:right w:val="none" w:sz="0" w:space="0" w:color="auto"/>
          </w:divBdr>
        </w:div>
        <w:div w:id="4403816">
          <w:marLeft w:val="0"/>
          <w:marRight w:val="0"/>
          <w:marTop w:val="0"/>
          <w:marBottom w:val="0"/>
          <w:divBdr>
            <w:top w:val="none" w:sz="0" w:space="0" w:color="auto"/>
            <w:left w:val="none" w:sz="0" w:space="0" w:color="auto"/>
            <w:bottom w:val="none" w:sz="0" w:space="0" w:color="auto"/>
            <w:right w:val="none" w:sz="0" w:space="0" w:color="auto"/>
          </w:divBdr>
        </w:div>
        <w:div w:id="4403818">
          <w:marLeft w:val="0"/>
          <w:marRight w:val="0"/>
          <w:marTop w:val="0"/>
          <w:marBottom w:val="0"/>
          <w:divBdr>
            <w:top w:val="none" w:sz="0" w:space="0" w:color="auto"/>
            <w:left w:val="none" w:sz="0" w:space="0" w:color="auto"/>
            <w:bottom w:val="none" w:sz="0" w:space="0" w:color="auto"/>
            <w:right w:val="none" w:sz="0" w:space="0" w:color="auto"/>
          </w:divBdr>
        </w:div>
        <w:div w:id="4403820">
          <w:marLeft w:val="0"/>
          <w:marRight w:val="0"/>
          <w:marTop w:val="0"/>
          <w:marBottom w:val="0"/>
          <w:divBdr>
            <w:top w:val="none" w:sz="0" w:space="0" w:color="auto"/>
            <w:left w:val="none" w:sz="0" w:space="0" w:color="auto"/>
            <w:bottom w:val="none" w:sz="0" w:space="0" w:color="auto"/>
            <w:right w:val="none" w:sz="0" w:space="0" w:color="auto"/>
          </w:divBdr>
        </w:div>
        <w:div w:id="4403823">
          <w:marLeft w:val="0"/>
          <w:marRight w:val="0"/>
          <w:marTop w:val="0"/>
          <w:marBottom w:val="0"/>
          <w:divBdr>
            <w:top w:val="none" w:sz="0" w:space="0" w:color="auto"/>
            <w:left w:val="none" w:sz="0" w:space="0" w:color="auto"/>
            <w:bottom w:val="none" w:sz="0" w:space="0" w:color="auto"/>
            <w:right w:val="none" w:sz="0" w:space="0" w:color="auto"/>
          </w:divBdr>
        </w:div>
        <w:div w:id="4403824">
          <w:marLeft w:val="0"/>
          <w:marRight w:val="0"/>
          <w:marTop w:val="0"/>
          <w:marBottom w:val="0"/>
          <w:divBdr>
            <w:top w:val="none" w:sz="0" w:space="0" w:color="auto"/>
            <w:left w:val="none" w:sz="0" w:space="0" w:color="auto"/>
            <w:bottom w:val="none" w:sz="0" w:space="0" w:color="auto"/>
            <w:right w:val="none" w:sz="0" w:space="0" w:color="auto"/>
          </w:divBdr>
        </w:div>
        <w:div w:id="4403827">
          <w:marLeft w:val="0"/>
          <w:marRight w:val="0"/>
          <w:marTop w:val="0"/>
          <w:marBottom w:val="0"/>
          <w:divBdr>
            <w:top w:val="none" w:sz="0" w:space="0" w:color="auto"/>
            <w:left w:val="none" w:sz="0" w:space="0" w:color="auto"/>
            <w:bottom w:val="none" w:sz="0" w:space="0" w:color="auto"/>
            <w:right w:val="none" w:sz="0" w:space="0" w:color="auto"/>
          </w:divBdr>
        </w:div>
        <w:div w:id="4403830">
          <w:marLeft w:val="0"/>
          <w:marRight w:val="0"/>
          <w:marTop w:val="0"/>
          <w:marBottom w:val="0"/>
          <w:divBdr>
            <w:top w:val="none" w:sz="0" w:space="0" w:color="auto"/>
            <w:left w:val="none" w:sz="0" w:space="0" w:color="auto"/>
            <w:bottom w:val="none" w:sz="0" w:space="0" w:color="auto"/>
            <w:right w:val="none" w:sz="0" w:space="0" w:color="auto"/>
          </w:divBdr>
        </w:div>
        <w:div w:id="4403833">
          <w:marLeft w:val="0"/>
          <w:marRight w:val="0"/>
          <w:marTop w:val="0"/>
          <w:marBottom w:val="0"/>
          <w:divBdr>
            <w:top w:val="none" w:sz="0" w:space="0" w:color="auto"/>
            <w:left w:val="none" w:sz="0" w:space="0" w:color="auto"/>
            <w:bottom w:val="none" w:sz="0" w:space="0" w:color="auto"/>
            <w:right w:val="none" w:sz="0" w:space="0" w:color="auto"/>
          </w:divBdr>
        </w:div>
        <w:div w:id="4403835">
          <w:marLeft w:val="0"/>
          <w:marRight w:val="0"/>
          <w:marTop w:val="0"/>
          <w:marBottom w:val="0"/>
          <w:divBdr>
            <w:top w:val="none" w:sz="0" w:space="0" w:color="auto"/>
            <w:left w:val="none" w:sz="0" w:space="0" w:color="auto"/>
            <w:bottom w:val="none" w:sz="0" w:space="0" w:color="auto"/>
            <w:right w:val="none" w:sz="0" w:space="0" w:color="auto"/>
          </w:divBdr>
        </w:div>
        <w:div w:id="4403836">
          <w:marLeft w:val="0"/>
          <w:marRight w:val="0"/>
          <w:marTop w:val="0"/>
          <w:marBottom w:val="0"/>
          <w:divBdr>
            <w:top w:val="none" w:sz="0" w:space="0" w:color="auto"/>
            <w:left w:val="none" w:sz="0" w:space="0" w:color="auto"/>
            <w:bottom w:val="none" w:sz="0" w:space="0" w:color="auto"/>
            <w:right w:val="none" w:sz="0" w:space="0" w:color="auto"/>
          </w:divBdr>
        </w:div>
        <w:div w:id="4403839">
          <w:marLeft w:val="0"/>
          <w:marRight w:val="0"/>
          <w:marTop w:val="0"/>
          <w:marBottom w:val="0"/>
          <w:divBdr>
            <w:top w:val="none" w:sz="0" w:space="0" w:color="auto"/>
            <w:left w:val="none" w:sz="0" w:space="0" w:color="auto"/>
            <w:bottom w:val="none" w:sz="0" w:space="0" w:color="auto"/>
            <w:right w:val="none" w:sz="0" w:space="0" w:color="auto"/>
          </w:divBdr>
        </w:div>
        <w:div w:id="4403840">
          <w:marLeft w:val="0"/>
          <w:marRight w:val="0"/>
          <w:marTop w:val="0"/>
          <w:marBottom w:val="0"/>
          <w:divBdr>
            <w:top w:val="none" w:sz="0" w:space="0" w:color="auto"/>
            <w:left w:val="none" w:sz="0" w:space="0" w:color="auto"/>
            <w:bottom w:val="none" w:sz="0" w:space="0" w:color="auto"/>
            <w:right w:val="none" w:sz="0" w:space="0" w:color="auto"/>
          </w:divBdr>
        </w:div>
        <w:div w:id="4403842">
          <w:marLeft w:val="0"/>
          <w:marRight w:val="0"/>
          <w:marTop w:val="0"/>
          <w:marBottom w:val="0"/>
          <w:divBdr>
            <w:top w:val="none" w:sz="0" w:space="0" w:color="auto"/>
            <w:left w:val="none" w:sz="0" w:space="0" w:color="auto"/>
            <w:bottom w:val="none" w:sz="0" w:space="0" w:color="auto"/>
            <w:right w:val="none" w:sz="0" w:space="0" w:color="auto"/>
          </w:divBdr>
        </w:div>
        <w:div w:id="4403846">
          <w:marLeft w:val="0"/>
          <w:marRight w:val="0"/>
          <w:marTop w:val="0"/>
          <w:marBottom w:val="0"/>
          <w:divBdr>
            <w:top w:val="none" w:sz="0" w:space="0" w:color="auto"/>
            <w:left w:val="none" w:sz="0" w:space="0" w:color="auto"/>
            <w:bottom w:val="none" w:sz="0" w:space="0" w:color="auto"/>
            <w:right w:val="none" w:sz="0" w:space="0" w:color="auto"/>
          </w:divBdr>
        </w:div>
        <w:div w:id="4403847">
          <w:marLeft w:val="0"/>
          <w:marRight w:val="0"/>
          <w:marTop w:val="0"/>
          <w:marBottom w:val="0"/>
          <w:divBdr>
            <w:top w:val="none" w:sz="0" w:space="0" w:color="auto"/>
            <w:left w:val="none" w:sz="0" w:space="0" w:color="auto"/>
            <w:bottom w:val="none" w:sz="0" w:space="0" w:color="auto"/>
            <w:right w:val="none" w:sz="0" w:space="0" w:color="auto"/>
          </w:divBdr>
        </w:div>
        <w:div w:id="4403848">
          <w:marLeft w:val="0"/>
          <w:marRight w:val="0"/>
          <w:marTop w:val="0"/>
          <w:marBottom w:val="0"/>
          <w:divBdr>
            <w:top w:val="none" w:sz="0" w:space="0" w:color="auto"/>
            <w:left w:val="none" w:sz="0" w:space="0" w:color="auto"/>
            <w:bottom w:val="none" w:sz="0" w:space="0" w:color="auto"/>
            <w:right w:val="none" w:sz="0" w:space="0" w:color="auto"/>
          </w:divBdr>
        </w:div>
        <w:div w:id="4403849">
          <w:marLeft w:val="0"/>
          <w:marRight w:val="0"/>
          <w:marTop w:val="0"/>
          <w:marBottom w:val="0"/>
          <w:divBdr>
            <w:top w:val="none" w:sz="0" w:space="0" w:color="auto"/>
            <w:left w:val="none" w:sz="0" w:space="0" w:color="auto"/>
            <w:bottom w:val="none" w:sz="0" w:space="0" w:color="auto"/>
            <w:right w:val="none" w:sz="0" w:space="0" w:color="auto"/>
          </w:divBdr>
        </w:div>
        <w:div w:id="4403850">
          <w:marLeft w:val="0"/>
          <w:marRight w:val="0"/>
          <w:marTop w:val="0"/>
          <w:marBottom w:val="0"/>
          <w:divBdr>
            <w:top w:val="none" w:sz="0" w:space="0" w:color="auto"/>
            <w:left w:val="none" w:sz="0" w:space="0" w:color="auto"/>
            <w:bottom w:val="none" w:sz="0" w:space="0" w:color="auto"/>
            <w:right w:val="none" w:sz="0" w:space="0" w:color="auto"/>
          </w:divBdr>
        </w:div>
        <w:div w:id="4403851">
          <w:marLeft w:val="0"/>
          <w:marRight w:val="0"/>
          <w:marTop w:val="0"/>
          <w:marBottom w:val="0"/>
          <w:divBdr>
            <w:top w:val="none" w:sz="0" w:space="0" w:color="auto"/>
            <w:left w:val="none" w:sz="0" w:space="0" w:color="auto"/>
            <w:bottom w:val="none" w:sz="0" w:space="0" w:color="auto"/>
            <w:right w:val="none" w:sz="0" w:space="0" w:color="auto"/>
          </w:divBdr>
        </w:div>
        <w:div w:id="4403853">
          <w:marLeft w:val="0"/>
          <w:marRight w:val="0"/>
          <w:marTop w:val="0"/>
          <w:marBottom w:val="0"/>
          <w:divBdr>
            <w:top w:val="none" w:sz="0" w:space="0" w:color="auto"/>
            <w:left w:val="none" w:sz="0" w:space="0" w:color="auto"/>
            <w:bottom w:val="none" w:sz="0" w:space="0" w:color="auto"/>
            <w:right w:val="none" w:sz="0" w:space="0" w:color="auto"/>
          </w:divBdr>
        </w:div>
        <w:div w:id="4403858">
          <w:marLeft w:val="0"/>
          <w:marRight w:val="0"/>
          <w:marTop w:val="0"/>
          <w:marBottom w:val="0"/>
          <w:divBdr>
            <w:top w:val="none" w:sz="0" w:space="0" w:color="auto"/>
            <w:left w:val="none" w:sz="0" w:space="0" w:color="auto"/>
            <w:bottom w:val="none" w:sz="0" w:space="0" w:color="auto"/>
            <w:right w:val="none" w:sz="0" w:space="0" w:color="auto"/>
          </w:divBdr>
        </w:div>
        <w:div w:id="4403862">
          <w:marLeft w:val="0"/>
          <w:marRight w:val="0"/>
          <w:marTop w:val="0"/>
          <w:marBottom w:val="0"/>
          <w:divBdr>
            <w:top w:val="none" w:sz="0" w:space="0" w:color="auto"/>
            <w:left w:val="none" w:sz="0" w:space="0" w:color="auto"/>
            <w:bottom w:val="none" w:sz="0" w:space="0" w:color="auto"/>
            <w:right w:val="none" w:sz="0" w:space="0" w:color="auto"/>
          </w:divBdr>
        </w:div>
        <w:div w:id="4403865">
          <w:marLeft w:val="0"/>
          <w:marRight w:val="0"/>
          <w:marTop w:val="0"/>
          <w:marBottom w:val="0"/>
          <w:divBdr>
            <w:top w:val="none" w:sz="0" w:space="0" w:color="auto"/>
            <w:left w:val="none" w:sz="0" w:space="0" w:color="auto"/>
            <w:bottom w:val="none" w:sz="0" w:space="0" w:color="auto"/>
            <w:right w:val="none" w:sz="0" w:space="0" w:color="auto"/>
          </w:divBdr>
        </w:div>
        <w:div w:id="4403866">
          <w:marLeft w:val="0"/>
          <w:marRight w:val="0"/>
          <w:marTop w:val="0"/>
          <w:marBottom w:val="0"/>
          <w:divBdr>
            <w:top w:val="none" w:sz="0" w:space="0" w:color="auto"/>
            <w:left w:val="none" w:sz="0" w:space="0" w:color="auto"/>
            <w:bottom w:val="none" w:sz="0" w:space="0" w:color="auto"/>
            <w:right w:val="none" w:sz="0" w:space="0" w:color="auto"/>
          </w:divBdr>
        </w:div>
        <w:div w:id="4403867">
          <w:marLeft w:val="0"/>
          <w:marRight w:val="0"/>
          <w:marTop w:val="0"/>
          <w:marBottom w:val="0"/>
          <w:divBdr>
            <w:top w:val="none" w:sz="0" w:space="0" w:color="auto"/>
            <w:left w:val="none" w:sz="0" w:space="0" w:color="auto"/>
            <w:bottom w:val="none" w:sz="0" w:space="0" w:color="auto"/>
            <w:right w:val="none" w:sz="0" w:space="0" w:color="auto"/>
          </w:divBdr>
        </w:div>
        <w:div w:id="4403868">
          <w:marLeft w:val="0"/>
          <w:marRight w:val="0"/>
          <w:marTop w:val="0"/>
          <w:marBottom w:val="0"/>
          <w:divBdr>
            <w:top w:val="none" w:sz="0" w:space="0" w:color="auto"/>
            <w:left w:val="none" w:sz="0" w:space="0" w:color="auto"/>
            <w:bottom w:val="none" w:sz="0" w:space="0" w:color="auto"/>
            <w:right w:val="none" w:sz="0" w:space="0" w:color="auto"/>
          </w:divBdr>
        </w:div>
        <w:div w:id="4403872">
          <w:marLeft w:val="0"/>
          <w:marRight w:val="0"/>
          <w:marTop w:val="0"/>
          <w:marBottom w:val="0"/>
          <w:divBdr>
            <w:top w:val="none" w:sz="0" w:space="0" w:color="auto"/>
            <w:left w:val="none" w:sz="0" w:space="0" w:color="auto"/>
            <w:bottom w:val="none" w:sz="0" w:space="0" w:color="auto"/>
            <w:right w:val="none" w:sz="0" w:space="0" w:color="auto"/>
          </w:divBdr>
        </w:div>
        <w:div w:id="4403873">
          <w:marLeft w:val="0"/>
          <w:marRight w:val="0"/>
          <w:marTop w:val="0"/>
          <w:marBottom w:val="0"/>
          <w:divBdr>
            <w:top w:val="none" w:sz="0" w:space="0" w:color="auto"/>
            <w:left w:val="none" w:sz="0" w:space="0" w:color="auto"/>
            <w:bottom w:val="none" w:sz="0" w:space="0" w:color="auto"/>
            <w:right w:val="none" w:sz="0" w:space="0" w:color="auto"/>
          </w:divBdr>
        </w:div>
        <w:div w:id="4403880">
          <w:marLeft w:val="0"/>
          <w:marRight w:val="0"/>
          <w:marTop w:val="0"/>
          <w:marBottom w:val="0"/>
          <w:divBdr>
            <w:top w:val="none" w:sz="0" w:space="0" w:color="auto"/>
            <w:left w:val="none" w:sz="0" w:space="0" w:color="auto"/>
            <w:bottom w:val="none" w:sz="0" w:space="0" w:color="auto"/>
            <w:right w:val="none" w:sz="0" w:space="0" w:color="auto"/>
          </w:divBdr>
        </w:div>
        <w:div w:id="4403882">
          <w:marLeft w:val="0"/>
          <w:marRight w:val="0"/>
          <w:marTop w:val="0"/>
          <w:marBottom w:val="0"/>
          <w:divBdr>
            <w:top w:val="none" w:sz="0" w:space="0" w:color="auto"/>
            <w:left w:val="none" w:sz="0" w:space="0" w:color="auto"/>
            <w:bottom w:val="none" w:sz="0" w:space="0" w:color="auto"/>
            <w:right w:val="none" w:sz="0" w:space="0" w:color="auto"/>
          </w:divBdr>
        </w:div>
        <w:div w:id="4403883">
          <w:marLeft w:val="0"/>
          <w:marRight w:val="0"/>
          <w:marTop w:val="0"/>
          <w:marBottom w:val="0"/>
          <w:divBdr>
            <w:top w:val="none" w:sz="0" w:space="0" w:color="auto"/>
            <w:left w:val="none" w:sz="0" w:space="0" w:color="auto"/>
            <w:bottom w:val="none" w:sz="0" w:space="0" w:color="auto"/>
            <w:right w:val="none" w:sz="0" w:space="0" w:color="auto"/>
          </w:divBdr>
        </w:div>
        <w:div w:id="4403884">
          <w:marLeft w:val="0"/>
          <w:marRight w:val="0"/>
          <w:marTop w:val="0"/>
          <w:marBottom w:val="0"/>
          <w:divBdr>
            <w:top w:val="none" w:sz="0" w:space="0" w:color="auto"/>
            <w:left w:val="none" w:sz="0" w:space="0" w:color="auto"/>
            <w:bottom w:val="none" w:sz="0" w:space="0" w:color="auto"/>
            <w:right w:val="none" w:sz="0" w:space="0" w:color="auto"/>
          </w:divBdr>
        </w:div>
        <w:div w:id="4403886">
          <w:marLeft w:val="0"/>
          <w:marRight w:val="0"/>
          <w:marTop w:val="0"/>
          <w:marBottom w:val="0"/>
          <w:divBdr>
            <w:top w:val="none" w:sz="0" w:space="0" w:color="auto"/>
            <w:left w:val="none" w:sz="0" w:space="0" w:color="auto"/>
            <w:bottom w:val="none" w:sz="0" w:space="0" w:color="auto"/>
            <w:right w:val="none" w:sz="0" w:space="0" w:color="auto"/>
          </w:divBdr>
        </w:div>
        <w:div w:id="4403887">
          <w:marLeft w:val="0"/>
          <w:marRight w:val="0"/>
          <w:marTop w:val="0"/>
          <w:marBottom w:val="0"/>
          <w:divBdr>
            <w:top w:val="none" w:sz="0" w:space="0" w:color="auto"/>
            <w:left w:val="none" w:sz="0" w:space="0" w:color="auto"/>
            <w:bottom w:val="none" w:sz="0" w:space="0" w:color="auto"/>
            <w:right w:val="none" w:sz="0" w:space="0" w:color="auto"/>
          </w:divBdr>
        </w:div>
        <w:div w:id="4403894">
          <w:marLeft w:val="0"/>
          <w:marRight w:val="0"/>
          <w:marTop w:val="0"/>
          <w:marBottom w:val="0"/>
          <w:divBdr>
            <w:top w:val="none" w:sz="0" w:space="0" w:color="auto"/>
            <w:left w:val="none" w:sz="0" w:space="0" w:color="auto"/>
            <w:bottom w:val="none" w:sz="0" w:space="0" w:color="auto"/>
            <w:right w:val="none" w:sz="0" w:space="0" w:color="auto"/>
          </w:divBdr>
        </w:div>
        <w:div w:id="4403895">
          <w:marLeft w:val="0"/>
          <w:marRight w:val="0"/>
          <w:marTop w:val="0"/>
          <w:marBottom w:val="0"/>
          <w:divBdr>
            <w:top w:val="none" w:sz="0" w:space="0" w:color="auto"/>
            <w:left w:val="none" w:sz="0" w:space="0" w:color="auto"/>
            <w:bottom w:val="none" w:sz="0" w:space="0" w:color="auto"/>
            <w:right w:val="none" w:sz="0" w:space="0" w:color="auto"/>
          </w:divBdr>
        </w:div>
        <w:div w:id="4403896">
          <w:marLeft w:val="0"/>
          <w:marRight w:val="0"/>
          <w:marTop w:val="0"/>
          <w:marBottom w:val="0"/>
          <w:divBdr>
            <w:top w:val="none" w:sz="0" w:space="0" w:color="auto"/>
            <w:left w:val="none" w:sz="0" w:space="0" w:color="auto"/>
            <w:bottom w:val="none" w:sz="0" w:space="0" w:color="auto"/>
            <w:right w:val="none" w:sz="0" w:space="0" w:color="auto"/>
          </w:divBdr>
        </w:div>
        <w:div w:id="4403898">
          <w:marLeft w:val="0"/>
          <w:marRight w:val="0"/>
          <w:marTop w:val="0"/>
          <w:marBottom w:val="0"/>
          <w:divBdr>
            <w:top w:val="none" w:sz="0" w:space="0" w:color="auto"/>
            <w:left w:val="none" w:sz="0" w:space="0" w:color="auto"/>
            <w:bottom w:val="none" w:sz="0" w:space="0" w:color="auto"/>
            <w:right w:val="none" w:sz="0" w:space="0" w:color="auto"/>
          </w:divBdr>
        </w:div>
        <w:div w:id="4403899">
          <w:marLeft w:val="0"/>
          <w:marRight w:val="0"/>
          <w:marTop w:val="0"/>
          <w:marBottom w:val="0"/>
          <w:divBdr>
            <w:top w:val="none" w:sz="0" w:space="0" w:color="auto"/>
            <w:left w:val="none" w:sz="0" w:space="0" w:color="auto"/>
            <w:bottom w:val="none" w:sz="0" w:space="0" w:color="auto"/>
            <w:right w:val="none" w:sz="0" w:space="0" w:color="auto"/>
          </w:divBdr>
        </w:div>
        <w:div w:id="4403903">
          <w:marLeft w:val="0"/>
          <w:marRight w:val="0"/>
          <w:marTop w:val="0"/>
          <w:marBottom w:val="0"/>
          <w:divBdr>
            <w:top w:val="none" w:sz="0" w:space="0" w:color="auto"/>
            <w:left w:val="none" w:sz="0" w:space="0" w:color="auto"/>
            <w:bottom w:val="none" w:sz="0" w:space="0" w:color="auto"/>
            <w:right w:val="none" w:sz="0" w:space="0" w:color="auto"/>
          </w:divBdr>
        </w:div>
      </w:divsChild>
    </w:div>
    <w:div w:id="4403893">
      <w:marLeft w:val="0"/>
      <w:marRight w:val="0"/>
      <w:marTop w:val="0"/>
      <w:marBottom w:val="0"/>
      <w:divBdr>
        <w:top w:val="none" w:sz="0" w:space="0" w:color="auto"/>
        <w:left w:val="none" w:sz="0" w:space="0" w:color="auto"/>
        <w:bottom w:val="none" w:sz="0" w:space="0" w:color="auto"/>
        <w:right w:val="none" w:sz="0" w:space="0" w:color="auto"/>
      </w:divBdr>
    </w:div>
    <w:div w:id="1116213727">
      <w:bodyDiv w:val="1"/>
      <w:marLeft w:val="0"/>
      <w:marRight w:val="0"/>
      <w:marTop w:val="0"/>
      <w:marBottom w:val="0"/>
      <w:divBdr>
        <w:top w:val="none" w:sz="0" w:space="0" w:color="auto"/>
        <w:left w:val="none" w:sz="0" w:space="0" w:color="auto"/>
        <w:bottom w:val="none" w:sz="0" w:space="0" w:color="auto"/>
        <w:right w:val="none" w:sz="0" w:space="0" w:color="auto"/>
      </w:divBdr>
    </w:div>
    <w:div w:id="1323390624">
      <w:bodyDiv w:val="1"/>
      <w:marLeft w:val="0"/>
      <w:marRight w:val="0"/>
      <w:marTop w:val="0"/>
      <w:marBottom w:val="0"/>
      <w:divBdr>
        <w:top w:val="none" w:sz="0" w:space="0" w:color="auto"/>
        <w:left w:val="none" w:sz="0" w:space="0" w:color="auto"/>
        <w:bottom w:val="none" w:sz="0" w:space="0" w:color="auto"/>
        <w:right w:val="none" w:sz="0" w:space="0" w:color="auto"/>
      </w:divBdr>
    </w:div>
    <w:div w:id="1814562665">
      <w:bodyDiv w:val="1"/>
      <w:marLeft w:val="0"/>
      <w:marRight w:val="0"/>
      <w:marTop w:val="0"/>
      <w:marBottom w:val="0"/>
      <w:divBdr>
        <w:top w:val="none" w:sz="0" w:space="0" w:color="auto"/>
        <w:left w:val="none" w:sz="0" w:space="0" w:color="auto"/>
        <w:bottom w:val="none" w:sz="0" w:space="0" w:color="auto"/>
        <w:right w:val="none" w:sz="0" w:space="0" w:color="auto"/>
      </w:divBdr>
    </w:div>
    <w:div w:id="1965967186">
      <w:bodyDiv w:val="1"/>
      <w:marLeft w:val="0"/>
      <w:marRight w:val="0"/>
      <w:marTop w:val="0"/>
      <w:marBottom w:val="0"/>
      <w:divBdr>
        <w:top w:val="none" w:sz="0" w:space="0" w:color="auto"/>
        <w:left w:val="none" w:sz="0" w:space="0" w:color="auto"/>
        <w:bottom w:val="none" w:sz="0" w:space="0" w:color="auto"/>
        <w:right w:val="none" w:sz="0" w:space="0" w:color="auto"/>
      </w:divBdr>
    </w:div>
    <w:div w:id="20746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FEB83-AD83-D84F-AB83-5D62D6716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2470</Words>
  <Characters>15564</Characters>
  <Application>Microsoft Macintosh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Textgrundlage 1: Stephan Clauss, Der Verlust der Stille</vt:lpstr>
    </vt:vector>
  </TitlesOfParts>
  <Company>TOSHIBA</Company>
  <LinksUpToDate>false</LinksUpToDate>
  <CharactersWithSpaces>17999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Textgrundlage 1: Stephan Clauss, Der Verlust der Stille</dc:title>
  <dc:creator>Anette</dc:creator>
  <cp:lastModifiedBy>Andreas Höffle</cp:lastModifiedBy>
  <cp:revision>4</cp:revision>
  <cp:lastPrinted>2015-07-02T21:45:00Z</cp:lastPrinted>
  <dcterms:created xsi:type="dcterms:W3CDTF">2015-08-11T13:55:00Z</dcterms:created>
  <dcterms:modified xsi:type="dcterms:W3CDTF">2015-08-12T10:22:00Z</dcterms:modified>
</cp:coreProperties>
</file>